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F99F" w14:textId="77777777" w:rsidR="00B56270" w:rsidRDefault="00B56270">
      <w:pPr>
        <w:jc w:val="right"/>
      </w:pPr>
    </w:p>
    <w:p w14:paraId="279A17BD" w14:textId="77777777" w:rsidR="00B56270" w:rsidRDefault="00B56270">
      <w:pPr>
        <w:jc w:val="right"/>
      </w:pPr>
    </w:p>
    <w:p w14:paraId="5D8D725E" w14:textId="77777777" w:rsidR="00B56270" w:rsidRDefault="00B56270">
      <w:pPr>
        <w:jc w:val="right"/>
      </w:pPr>
    </w:p>
    <w:p w14:paraId="16696FA5" w14:textId="77777777" w:rsidR="00B56270" w:rsidRDefault="00B56270">
      <w:pPr>
        <w:jc w:val="right"/>
      </w:pPr>
    </w:p>
    <w:p w14:paraId="65ECCB34" w14:textId="77777777" w:rsidR="00B56270" w:rsidRDefault="00B56270">
      <w:pPr>
        <w:jc w:val="right"/>
      </w:pPr>
    </w:p>
    <w:p w14:paraId="483C87EB" w14:textId="77777777" w:rsidR="00B56270" w:rsidRDefault="00B56270">
      <w:pPr>
        <w:jc w:val="right"/>
      </w:pPr>
    </w:p>
    <w:p w14:paraId="55373024" w14:textId="77777777" w:rsidR="00B56270" w:rsidRDefault="0024423F">
      <w:pPr>
        <w:jc w:val="right"/>
      </w:pPr>
      <w:r>
        <w:object w:dxaOrig="14265" w:dyaOrig="6000" w14:anchorId="5B87B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41.5pt" o:ole="" o:allowoverlap="f">
            <v:imagedata r:id="rId8" o:title=""/>
          </v:shape>
          <o:OLEObject Type="Embed" ProgID="MSPhotoEd.3" ShapeID="_x0000_i1025" DrawAspect="Content" ObjectID="_1800270318" r:id="rId9"/>
        </w:object>
      </w:r>
    </w:p>
    <w:p w14:paraId="413EB2E3" w14:textId="77777777" w:rsidR="00B56270" w:rsidRDefault="00B56270">
      <w:pPr>
        <w:jc w:val="right"/>
      </w:pPr>
    </w:p>
    <w:p w14:paraId="1D619831" w14:textId="77777777" w:rsidR="00B56270" w:rsidRDefault="00B56270">
      <w:pPr>
        <w:jc w:val="right"/>
      </w:pPr>
    </w:p>
    <w:p w14:paraId="44184E97" w14:textId="77777777" w:rsidR="00B56270" w:rsidRDefault="00B56270">
      <w:pPr>
        <w:jc w:val="right"/>
      </w:pPr>
    </w:p>
    <w:p w14:paraId="738BD8EF" w14:textId="77777777" w:rsidR="00B56270" w:rsidRDefault="00B56270">
      <w:pPr>
        <w:jc w:val="right"/>
        <w:rPr>
          <w:rStyle w:val="Formatvorlage10pt"/>
        </w:rPr>
      </w:pPr>
    </w:p>
    <w:p w14:paraId="570E401C" w14:textId="77777777" w:rsidR="00B56270" w:rsidRPr="001972CF" w:rsidRDefault="0024423F">
      <w:pPr>
        <w:widowControl w:val="0"/>
        <w:jc w:val="right"/>
        <w:rPr>
          <w:sz w:val="30"/>
          <w:szCs w:val="30"/>
          <w:lang w:val="en-GB"/>
        </w:rPr>
      </w:pPr>
      <w:r w:rsidRPr="001972CF">
        <w:rPr>
          <w:sz w:val="30"/>
          <w:szCs w:val="30"/>
          <w:lang w:val="en-GB"/>
        </w:rPr>
        <w:t>Specifications</w:t>
      </w:r>
    </w:p>
    <w:p w14:paraId="58BE529A" w14:textId="77777777" w:rsidR="00B56270" w:rsidRPr="001972CF" w:rsidRDefault="00B56270">
      <w:pPr>
        <w:widowControl w:val="0"/>
        <w:jc w:val="right"/>
        <w:rPr>
          <w:b/>
          <w:bCs/>
          <w:sz w:val="30"/>
          <w:szCs w:val="30"/>
          <w:lang w:val="en-GB"/>
        </w:rPr>
      </w:pPr>
    </w:p>
    <w:p w14:paraId="1873D562" w14:textId="77777777" w:rsidR="00B56270" w:rsidRPr="001972CF" w:rsidRDefault="0024423F">
      <w:pPr>
        <w:jc w:val="right"/>
        <w:rPr>
          <w:b/>
          <w:bCs/>
          <w:sz w:val="30"/>
          <w:szCs w:val="30"/>
          <w:lang w:val="en-GB"/>
        </w:rPr>
      </w:pPr>
      <w:r w:rsidRPr="001972CF">
        <w:rPr>
          <w:b/>
          <w:bCs/>
          <w:sz w:val="30"/>
          <w:szCs w:val="30"/>
          <w:lang w:val="en-GB"/>
        </w:rPr>
        <w:t>“AirKey” Access Control System</w:t>
      </w:r>
    </w:p>
    <w:p w14:paraId="2ECDD89C" w14:textId="77777777" w:rsidR="00B56270" w:rsidRPr="001972CF" w:rsidRDefault="00B56270">
      <w:pPr>
        <w:jc w:val="right"/>
        <w:rPr>
          <w:lang w:val="en-GB"/>
        </w:rPr>
      </w:pPr>
    </w:p>
    <w:p w14:paraId="29FBA181" w14:textId="5CA765AA" w:rsidR="00B56270" w:rsidRPr="001972CF" w:rsidRDefault="0024423F">
      <w:pPr>
        <w:jc w:val="right"/>
        <w:rPr>
          <w:b/>
          <w:bCs/>
          <w:sz w:val="30"/>
          <w:szCs w:val="30"/>
          <w:lang w:val="en-GB"/>
        </w:rPr>
      </w:pPr>
      <w:r w:rsidRPr="001972CF">
        <w:rPr>
          <w:lang w:val="en-GB"/>
        </w:rPr>
        <w:t>AirKey version 2.6 E</w:t>
      </w:r>
      <w:r w:rsidR="00D62AFF">
        <w:rPr>
          <w:lang w:val="en-GB"/>
        </w:rPr>
        <w:t>N</w:t>
      </w:r>
    </w:p>
    <w:p w14:paraId="356F9A9F" w14:textId="77777777" w:rsidR="00B56270" w:rsidRPr="001972CF" w:rsidRDefault="00B56270">
      <w:pPr>
        <w:jc w:val="right"/>
        <w:rPr>
          <w:b/>
          <w:bCs/>
          <w:sz w:val="30"/>
          <w:szCs w:val="30"/>
          <w:lang w:val="en-GB"/>
        </w:rPr>
      </w:pPr>
    </w:p>
    <w:p w14:paraId="736C3E2D" w14:textId="77777777" w:rsidR="00D62AFF" w:rsidRDefault="0024423F">
      <w:pPr>
        <w:pStyle w:val="Verzeichnis1"/>
        <w:rPr>
          <w:noProof/>
        </w:rPr>
      </w:pPr>
      <w:r w:rsidRPr="001972CF">
        <w:rPr>
          <w:lang w:val="en-GB"/>
        </w:rPr>
        <w:br w:type="page"/>
      </w:r>
      <w:r>
        <w:fldChar w:fldCharType="begin"/>
      </w:r>
      <w:r w:rsidRPr="001972CF">
        <w:rPr>
          <w:lang w:val="en-GB"/>
        </w:rPr>
        <w:instrText xml:space="preserve"> TOC \o "1-3" \h \z \u </w:instrText>
      </w:r>
      <w:r>
        <w:fldChar w:fldCharType="separate"/>
      </w:r>
    </w:p>
    <w:p w14:paraId="1A9A40BB" w14:textId="1D653386"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897" w:history="1">
        <w:r w:rsidRPr="00056BE1">
          <w:rPr>
            <w:rStyle w:val="Hyperlink"/>
            <w:noProof/>
          </w:rPr>
          <w:t>1</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Preface</w:t>
        </w:r>
        <w:r>
          <w:rPr>
            <w:noProof/>
            <w:webHidden/>
          </w:rPr>
          <w:tab/>
        </w:r>
        <w:r>
          <w:rPr>
            <w:noProof/>
            <w:webHidden/>
          </w:rPr>
          <w:fldChar w:fldCharType="begin"/>
        </w:r>
        <w:r>
          <w:rPr>
            <w:noProof/>
            <w:webHidden/>
          </w:rPr>
          <w:instrText xml:space="preserve"> PAGEREF _Toc189552897 \h </w:instrText>
        </w:r>
        <w:r>
          <w:rPr>
            <w:noProof/>
            <w:webHidden/>
          </w:rPr>
        </w:r>
        <w:r>
          <w:rPr>
            <w:noProof/>
            <w:webHidden/>
          </w:rPr>
          <w:fldChar w:fldCharType="separate"/>
        </w:r>
        <w:r>
          <w:rPr>
            <w:noProof/>
            <w:webHidden/>
          </w:rPr>
          <w:t>3</w:t>
        </w:r>
        <w:r>
          <w:rPr>
            <w:noProof/>
            <w:webHidden/>
          </w:rPr>
          <w:fldChar w:fldCharType="end"/>
        </w:r>
      </w:hyperlink>
    </w:p>
    <w:p w14:paraId="2AB20D7E" w14:textId="35A7B6A0"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898" w:history="1">
        <w:r w:rsidRPr="00056BE1">
          <w:rPr>
            <w:rStyle w:val="Hyperlink"/>
            <w:noProof/>
          </w:rPr>
          <w:t>1.1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Guaranteeing proper use</w:t>
        </w:r>
        <w:r>
          <w:rPr>
            <w:noProof/>
            <w:webHidden/>
          </w:rPr>
          <w:tab/>
        </w:r>
        <w:r>
          <w:rPr>
            <w:noProof/>
            <w:webHidden/>
          </w:rPr>
          <w:fldChar w:fldCharType="begin"/>
        </w:r>
        <w:r>
          <w:rPr>
            <w:noProof/>
            <w:webHidden/>
          </w:rPr>
          <w:instrText xml:space="preserve"> PAGEREF _Toc189552898 \h </w:instrText>
        </w:r>
        <w:r>
          <w:rPr>
            <w:noProof/>
            <w:webHidden/>
          </w:rPr>
        </w:r>
        <w:r>
          <w:rPr>
            <w:noProof/>
            <w:webHidden/>
          </w:rPr>
          <w:fldChar w:fldCharType="separate"/>
        </w:r>
        <w:r>
          <w:rPr>
            <w:noProof/>
            <w:webHidden/>
          </w:rPr>
          <w:t>3</w:t>
        </w:r>
        <w:r>
          <w:rPr>
            <w:noProof/>
            <w:webHidden/>
          </w:rPr>
          <w:fldChar w:fldCharType="end"/>
        </w:r>
      </w:hyperlink>
    </w:p>
    <w:p w14:paraId="0BBC6029" w14:textId="0A9A2E8E"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899" w:history="1">
        <w:r w:rsidRPr="00056BE1">
          <w:rPr>
            <w:rStyle w:val="Hyperlink"/>
            <w:noProof/>
          </w:rPr>
          <w:t>1.2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Guaranteeing the bid</w:t>
        </w:r>
        <w:r>
          <w:rPr>
            <w:noProof/>
            <w:webHidden/>
          </w:rPr>
          <w:tab/>
        </w:r>
        <w:r>
          <w:rPr>
            <w:noProof/>
            <w:webHidden/>
          </w:rPr>
          <w:fldChar w:fldCharType="begin"/>
        </w:r>
        <w:r>
          <w:rPr>
            <w:noProof/>
            <w:webHidden/>
          </w:rPr>
          <w:instrText xml:space="preserve"> PAGEREF _Toc189552899 \h </w:instrText>
        </w:r>
        <w:r>
          <w:rPr>
            <w:noProof/>
            <w:webHidden/>
          </w:rPr>
        </w:r>
        <w:r>
          <w:rPr>
            <w:noProof/>
            <w:webHidden/>
          </w:rPr>
          <w:fldChar w:fldCharType="separate"/>
        </w:r>
        <w:r>
          <w:rPr>
            <w:noProof/>
            <w:webHidden/>
          </w:rPr>
          <w:t>3</w:t>
        </w:r>
        <w:r>
          <w:rPr>
            <w:noProof/>
            <w:webHidden/>
          </w:rPr>
          <w:fldChar w:fldCharType="end"/>
        </w:r>
      </w:hyperlink>
    </w:p>
    <w:p w14:paraId="54C1C003" w14:textId="0B9DFF93"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0" w:history="1">
        <w:r w:rsidRPr="00056BE1">
          <w:rPr>
            <w:rStyle w:val="Hyperlink"/>
            <w:noProof/>
          </w:rPr>
          <w:t>1.3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Guaranteeing comparability</w:t>
        </w:r>
        <w:r>
          <w:rPr>
            <w:noProof/>
            <w:webHidden/>
          </w:rPr>
          <w:tab/>
        </w:r>
        <w:r>
          <w:rPr>
            <w:noProof/>
            <w:webHidden/>
          </w:rPr>
          <w:fldChar w:fldCharType="begin"/>
        </w:r>
        <w:r>
          <w:rPr>
            <w:noProof/>
            <w:webHidden/>
          </w:rPr>
          <w:instrText xml:space="preserve"> PAGEREF _Toc189552900 \h </w:instrText>
        </w:r>
        <w:r>
          <w:rPr>
            <w:noProof/>
            <w:webHidden/>
          </w:rPr>
        </w:r>
        <w:r>
          <w:rPr>
            <w:noProof/>
            <w:webHidden/>
          </w:rPr>
          <w:fldChar w:fldCharType="separate"/>
        </w:r>
        <w:r>
          <w:rPr>
            <w:noProof/>
            <w:webHidden/>
          </w:rPr>
          <w:t>3</w:t>
        </w:r>
        <w:r>
          <w:rPr>
            <w:noProof/>
            <w:webHidden/>
          </w:rPr>
          <w:fldChar w:fldCharType="end"/>
        </w:r>
      </w:hyperlink>
    </w:p>
    <w:p w14:paraId="27F018FE" w14:textId="3824B7F9"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1" w:history="1">
        <w:r w:rsidRPr="00056BE1">
          <w:rPr>
            <w:rStyle w:val="Hyperlink"/>
            <w:noProof/>
          </w:rPr>
          <w:t>1.4</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Guaranteeing quality standards</w:t>
        </w:r>
        <w:r>
          <w:rPr>
            <w:noProof/>
            <w:webHidden/>
          </w:rPr>
          <w:tab/>
        </w:r>
        <w:r>
          <w:rPr>
            <w:noProof/>
            <w:webHidden/>
          </w:rPr>
          <w:fldChar w:fldCharType="begin"/>
        </w:r>
        <w:r>
          <w:rPr>
            <w:noProof/>
            <w:webHidden/>
          </w:rPr>
          <w:instrText xml:space="preserve"> PAGEREF _Toc189552901 \h </w:instrText>
        </w:r>
        <w:r>
          <w:rPr>
            <w:noProof/>
            <w:webHidden/>
          </w:rPr>
        </w:r>
        <w:r>
          <w:rPr>
            <w:noProof/>
            <w:webHidden/>
          </w:rPr>
          <w:fldChar w:fldCharType="separate"/>
        </w:r>
        <w:r>
          <w:rPr>
            <w:noProof/>
            <w:webHidden/>
          </w:rPr>
          <w:t>3</w:t>
        </w:r>
        <w:r>
          <w:rPr>
            <w:noProof/>
            <w:webHidden/>
          </w:rPr>
          <w:fldChar w:fldCharType="end"/>
        </w:r>
      </w:hyperlink>
    </w:p>
    <w:p w14:paraId="40FBA350" w14:textId="7EB30EC0"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02" w:history="1">
        <w:r w:rsidRPr="00056BE1">
          <w:rPr>
            <w:rStyle w:val="Hyperlink"/>
            <w:noProof/>
          </w:rPr>
          <w:t>2</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System description</w:t>
        </w:r>
        <w:r>
          <w:rPr>
            <w:noProof/>
            <w:webHidden/>
          </w:rPr>
          <w:tab/>
        </w:r>
        <w:r>
          <w:rPr>
            <w:noProof/>
            <w:webHidden/>
          </w:rPr>
          <w:fldChar w:fldCharType="begin"/>
        </w:r>
        <w:r>
          <w:rPr>
            <w:noProof/>
            <w:webHidden/>
          </w:rPr>
          <w:instrText xml:space="preserve"> PAGEREF _Toc189552902 \h </w:instrText>
        </w:r>
        <w:r>
          <w:rPr>
            <w:noProof/>
            <w:webHidden/>
          </w:rPr>
        </w:r>
        <w:r>
          <w:rPr>
            <w:noProof/>
            <w:webHidden/>
          </w:rPr>
          <w:fldChar w:fldCharType="separate"/>
        </w:r>
        <w:r>
          <w:rPr>
            <w:noProof/>
            <w:webHidden/>
          </w:rPr>
          <w:t>4</w:t>
        </w:r>
        <w:r>
          <w:rPr>
            <w:noProof/>
            <w:webHidden/>
          </w:rPr>
          <w:fldChar w:fldCharType="end"/>
        </w:r>
      </w:hyperlink>
    </w:p>
    <w:p w14:paraId="10B50224" w14:textId="56351FAE"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03" w:history="1">
        <w:r w:rsidRPr="00056BE1">
          <w:rPr>
            <w:rStyle w:val="Hyperlink"/>
            <w:noProof/>
          </w:rPr>
          <w:t>3</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Mechatronic lock cylinders</w:t>
        </w:r>
        <w:r>
          <w:rPr>
            <w:noProof/>
            <w:webHidden/>
          </w:rPr>
          <w:tab/>
        </w:r>
        <w:r>
          <w:rPr>
            <w:noProof/>
            <w:webHidden/>
          </w:rPr>
          <w:fldChar w:fldCharType="begin"/>
        </w:r>
        <w:r>
          <w:rPr>
            <w:noProof/>
            <w:webHidden/>
          </w:rPr>
          <w:instrText xml:space="preserve"> PAGEREF _Toc189552903 \h </w:instrText>
        </w:r>
        <w:r>
          <w:rPr>
            <w:noProof/>
            <w:webHidden/>
          </w:rPr>
        </w:r>
        <w:r>
          <w:rPr>
            <w:noProof/>
            <w:webHidden/>
          </w:rPr>
          <w:fldChar w:fldCharType="separate"/>
        </w:r>
        <w:r>
          <w:rPr>
            <w:noProof/>
            <w:webHidden/>
          </w:rPr>
          <w:t>5</w:t>
        </w:r>
        <w:r>
          <w:rPr>
            <w:noProof/>
            <w:webHidden/>
          </w:rPr>
          <w:fldChar w:fldCharType="end"/>
        </w:r>
      </w:hyperlink>
    </w:p>
    <w:p w14:paraId="0B1FDCE6" w14:textId="791E317E"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4" w:history="1">
        <w:r w:rsidRPr="00056BE1">
          <w:rPr>
            <w:rStyle w:val="Hyperlink"/>
            <w:noProof/>
          </w:rPr>
          <w:t>3.1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General description</w:t>
        </w:r>
        <w:r>
          <w:rPr>
            <w:noProof/>
            <w:webHidden/>
          </w:rPr>
          <w:tab/>
        </w:r>
        <w:r>
          <w:rPr>
            <w:noProof/>
            <w:webHidden/>
          </w:rPr>
          <w:fldChar w:fldCharType="begin"/>
        </w:r>
        <w:r>
          <w:rPr>
            <w:noProof/>
            <w:webHidden/>
          </w:rPr>
          <w:instrText xml:space="preserve"> PAGEREF _Toc189552904 \h </w:instrText>
        </w:r>
        <w:r>
          <w:rPr>
            <w:noProof/>
            <w:webHidden/>
          </w:rPr>
        </w:r>
        <w:r>
          <w:rPr>
            <w:noProof/>
            <w:webHidden/>
          </w:rPr>
          <w:fldChar w:fldCharType="separate"/>
        </w:r>
        <w:r>
          <w:rPr>
            <w:noProof/>
            <w:webHidden/>
          </w:rPr>
          <w:t>5</w:t>
        </w:r>
        <w:r>
          <w:rPr>
            <w:noProof/>
            <w:webHidden/>
          </w:rPr>
          <w:fldChar w:fldCharType="end"/>
        </w:r>
      </w:hyperlink>
    </w:p>
    <w:p w14:paraId="606A1169" w14:textId="459F2AE0"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5" w:history="1">
        <w:r w:rsidRPr="00056BE1">
          <w:rPr>
            <w:rStyle w:val="Hyperlink"/>
            <w:noProof/>
          </w:rPr>
          <w:t>3.2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Hybrid cylinder variant</w:t>
        </w:r>
        <w:r>
          <w:rPr>
            <w:noProof/>
            <w:webHidden/>
          </w:rPr>
          <w:tab/>
        </w:r>
        <w:r>
          <w:rPr>
            <w:noProof/>
            <w:webHidden/>
          </w:rPr>
          <w:fldChar w:fldCharType="begin"/>
        </w:r>
        <w:r>
          <w:rPr>
            <w:noProof/>
            <w:webHidden/>
          </w:rPr>
          <w:instrText xml:space="preserve"> PAGEREF _Toc189552905 \h </w:instrText>
        </w:r>
        <w:r>
          <w:rPr>
            <w:noProof/>
            <w:webHidden/>
          </w:rPr>
        </w:r>
        <w:r>
          <w:rPr>
            <w:noProof/>
            <w:webHidden/>
          </w:rPr>
          <w:fldChar w:fldCharType="separate"/>
        </w:r>
        <w:r>
          <w:rPr>
            <w:noProof/>
            <w:webHidden/>
          </w:rPr>
          <w:t>6</w:t>
        </w:r>
        <w:r>
          <w:rPr>
            <w:noProof/>
            <w:webHidden/>
          </w:rPr>
          <w:fldChar w:fldCharType="end"/>
        </w:r>
      </w:hyperlink>
    </w:p>
    <w:p w14:paraId="602AC947" w14:textId="48583CF8"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6" w:history="1">
        <w:r w:rsidRPr="00056BE1">
          <w:rPr>
            <w:rStyle w:val="Hyperlink"/>
            <w:noProof/>
          </w:rPr>
          <w:t>3.3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Technical data and operation</w:t>
        </w:r>
        <w:r>
          <w:rPr>
            <w:noProof/>
            <w:webHidden/>
          </w:rPr>
          <w:tab/>
        </w:r>
        <w:r>
          <w:rPr>
            <w:noProof/>
            <w:webHidden/>
          </w:rPr>
          <w:fldChar w:fldCharType="begin"/>
        </w:r>
        <w:r>
          <w:rPr>
            <w:noProof/>
            <w:webHidden/>
          </w:rPr>
          <w:instrText xml:space="preserve"> PAGEREF _Toc189552906 \h </w:instrText>
        </w:r>
        <w:r>
          <w:rPr>
            <w:noProof/>
            <w:webHidden/>
          </w:rPr>
        </w:r>
        <w:r>
          <w:rPr>
            <w:noProof/>
            <w:webHidden/>
          </w:rPr>
          <w:fldChar w:fldCharType="separate"/>
        </w:r>
        <w:r>
          <w:rPr>
            <w:noProof/>
            <w:webHidden/>
          </w:rPr>
          <w:t>6</w:t>
        </w:r>
        <w:r>
          <w:rPr>
            <w:noProof/>
            <w:webHidden/>
          </w:rPr>
          <w:fldChar w:fldCharType="end"/>
        </w:r>
      </w:hyperlink>
    </w:p>
    <w:p w14:paraId="6478845A" w14:textId="6C3EC615"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7" w:history="1">
        <w:r w:rsidRPr="00056BE1">
          <w:rPr>
            <w:rStyle w:val="Hyperlink"/>
            <w:noProof/>
          </w:rPr>
          <w:t>3.4</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Approvals and certification</w:t>
        </w:r>
        <w:r>
          <w:rPr>
            <w:noProof/>
            <w:webHidden/>
          </w:rPr>
          <w:tab/>
        </w:r>
        <w:r>
          <w:rPr>
            <w:noProof/>
            <w:webHidden/>
          </w:rPr>
          <w:fldChar w:fldCharType="begin"/>
        </w:r>
        <w:r>
          <w:rPr>
            <w:noProof/>
            <w:webHidden/>
          </w:rPr>
          <w:instrText xml:space="preserve"> PAGEREF _Toc189552907 \h </w:instrText>
        </w:r>
        <w:r>
          <w:rPr>
            <w:noProof/>
            <w:webHidden/>
          </w:rPr>
        </w:r>
        <w:r>
          <w:rPr>
            <w:noProof/>
            <w:webHidden/>
          </w:rPr>
          <w:fldChar w:fldCharType="separate"/>
        </w:r>
        <w:r>
          <w:rPr>
            <w:noProof/>
            <w:webHidden/>
          </w:rPr>
          <w:t>6</w:t>
        </w:r>
        <w:r>
          <w:rPr>
            <w:noProof/>
            <w:webHidden/>
          </w:rPr>
          <w:fldChar w:fldCharType="end"/>
        </w:r>
      </w:hyperlink>
    </w:p>
    <w:p w14:paraId="7E7A6F8C" w14:textId="12D94C52"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08" w:history="1">
        <w:r w:rsidRPr="00056BE1">
          <w:rPr>
            <w:rStyle w:val="Hyperlink"/>
            <w:noProof/>
          </w:rPr>
          <w:t>4</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Mechatronic cam locks</w:t>
        </w:r>
        <w:r>
          <w:rPr>
            <w:noProof/>
            <w:webHidden/>
          </w:rPr>
          <w:tab/>
        </w:r>
        <w:r>
          <w:rPr>
            <w:noProof/>
            <w:webHidden/>
          </w:rPr>
          <w:fldChar w:fldCharType="begin"/>
        </w:r>
        <w:r>
          <w:rPr>
            <w:noProof/>
            <w:webHidden/>
          </w:rPr>
          <w:instrText xml:space="preserve"> PAGEREF _Toc189552908 \h </w:instrText>
        </w:r>
        <w:r>
          <w:rPr>
            <w:noProof/>
            <w:webHidden/>
          </w:rPr>
        </w:r>
        <w:r>
          <w:rPr>
            <w:noProof/>
            <w:webHidden/>
          </w:rPr>
          <w:fldChar w:fldCharType="separate"/>
        </w:r>
        <w:r>
          <w:rPr>
            <w:noProof/>
            <w:webHidden/>
          </w:rPr>
          <w:t>8</w:t>
        </w:r>
        <w:r>
          <w:rPr>
            <w:noProof/>
            <w:webHidden/>
          </w:rPr>
          <w:fldChar w:fldCharType="end"/>
        </w:r>
      </w:hyperlink>
    </w:p>
    <w:p w14:paraId="3A163B8E" w14:textId="010A973E"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09" w:history="1">
        <w:r w:rsidRPr="00056BE1">
          <w:rPr>
            <w:rStyle w:val="Hyperlink"/>
            <w:noProof/>
          </w:rPr>
          <w:t>4.1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General description</w:t>
        </w:r>
        <w:r>
          <w:rPr>
            <w:noProof/>
            <w:webHidden/>
          </w:rPr>
          <w:tab/>
        </w:r>
        <w:r>
          <w:rPr>
            <w:noProof/>
            <w:webHidden/>
          </w:rPr>
          <w:fldChar w:fldCharType="begin"/>
        </w:r>
        <w:r>
          <w:rPr>
            <w:noProof/>
            <w:webHidden/>
          </w:rPr>
          <w:instrText xml:space="preserve"> PAGEREF _Toc189552909 \h </w:instrText>
        </w:r>
        <w:r>
          <w:rPr>
            <w:noProof/>
            <w:webHidden/>
          </w:rPr>
        </w:r>
        <w:r>
          <w:rPr>
            <w:noProof/>
            <w:webHidden/>
          </w:rPr>
          <w:fldChar w:fldCharType="separate"/>
        </w:r>
        <w:r>
          <w:rPr>
            <w:noProof/>
            <w:webHidden/>
          </w:rPr>
          <w:t>8</w:t>
        </w:r>
        <w:r>
          <w:rPr>
            <w:noProof/>
            <w:webHidden/>
          </w:rPr>
          <w:fldChar w:fldCharType="end"/>
        </w:r>
      </w:hyperlink>
    </w:p>
    <w:p w14:paraId="01F78D6F" w14:textId="329D942B"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0" w:history="1">
        <w:r w:rsidRPr="00056BE1">
          <w:rPr>
            <w:rStyle w:val="Hyperlink"/>
            <w:noProof/>
          </w:rPr>
          <w:t>4.2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Technical data and operation</w:t>
        </w:r>
        <w:r>
          <w:rPr>
            <w:noProof/>
            <w:webHidden/>
          </w:rPr>
          <w:tab/>
        </w:r>
        <w:r>
          <w:rPr>
            <w:noProof/>
            <w:webHidden/>
          </w:rPr>
          <w:fldChar w:fldCharType="begin"/>
        </w:r>
        <w:r>
          <w:rPr>
            <w:noProof/>
            <w:webHidden/>
          </w:rPr>
          <w:instrText xml:space="preserve"> PAGEREF _Toc189552910 \h </w:instrText>
        </w:r>
        <w:r>
          <w:rPr>
            <w:noProof/>
            <w:webHidden/>
          </w:rPr>
        </w:r>
        <w:r>
          <w:rPr>
            <w:noProof/>
            <w:webHidden/>
          </w:rPr>
          <w:fldChar w:fldCharType="separate"/>
        </w:r>
        <w:r>
          <w:rPr>
            <w:noProof/>
            <w:webHidden/>
          </w:rPr>
          <w:t>8</w:t>
        </w:r>
        <w:r>
          <w:rPr>
            <w:noProof/>
            <w:webHidden/>
          </w:rPr>
          <w:fldChar w:fldCharType="end"/>
        </w:r>
      </w:hyperlink>
    </w:p>
    <w:p w14:paraId="10F97C72" w14:textId="08A64436"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1" w:history="1">
        <w:r w:rsidRPr="00056BE1">
          <w:rPr>
            <w:rStyle w:val="Hyperlink"/>
            <w:noProof/>
          </w:rPr>
          <w:t>4.3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Approvals and certification</w:t>
        </w:r>
        <w:r>
          <w:rPr>
            <w:noProof/>
            <w:webHidden/>
          </w:rPr>
          <w:tab/>
        </w:r>
        <w:r>
          <w:rPr>
            <w:noProof/>
            <w:webHidden/>
          </w:rPr>
          <w:fldChar w:fldCharType="begin"/>
        </w:r>
        <w:r>
          <w:rPr>
            <w:noProof/>
            <w:webHidden/>
          </w:rPr>
          <w:instrText xml:space="preserve"> PAGEREF _Toc189552911 \h </w:instrText>
        </w:r>
        <w:r>
          <w:rPr>
            <w:noProof/>
            <w:webHidden/>
          </w:rPr>
        </w:r>
        <w:r>
          <w:rPr>
            <w:noProof/>
            <w:webHidden/>
          </w:rPr>
          <w:fldChar w:fldCharType="separate"/>
        </w:r>
        <w:r>
          <w:rPr>
            <w:noProof/>
            <w:webHidden/>
          </w:rPr>
          <w:t>8</w:t>
        </w:r>
        <w:r>
          <w:rPr>
            <w:noProof/>
            <w:webHidden/>
          </w:rPr>
          <w:fldChar w:fldCharType="end"/>
        </w:r>
      </w:hyperlink>
    </w:p>
    <w:p w14:paraId="4E27DFD5" w14:textId="3D7ACDAF"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12" w:history="1">
        <w:r w:rsidRPr="00056BE1">
          <w:rPr>
            <w:rStyle w:val="Hyperlink"/>
            <w:noProof/>
          </w:rPr>
          <w:t>5</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Mechatronic padlocks</w:t>
        </w:r>
        <w:r>
          <w:rPr>
            <w:noProof/>
            <w:webHidden/>
          </w:rPr>
          <w:tab/>
        </w:r>
        <w:r>
          <w:rPr>
            <w:noProof/>
            <w:webHidden/>
          </w:rPr>
          <w:fldChar w:fldCharType="begin"/>
        </w:r>
        <w:r>
          <w:rPr>
            <w:noProof/>
            <w:webHidden/>
          </w:rPr>
          <w:instrText xml:space="preserve"> PAGEREF _Toc189552912 \h </w:instrText>
        </w:r>
        <w:r>
          <w:rPr>
            <w:noProof/>
            <w:webHidden/>
          </w:rPr>
        </w:r>
        <w:r>
          <w:rPr>
            <w:noProof/>
            <w:webHidden/>
          </w:rPr>
          <w:fldChar w:fldCharType="separate"/>
        </w:r>
        <w:r>
          <w:rPr>
            <w:noProof/>
            <w:webHidden/>
          </w:rPr>
          <w:t>9</w:t>
        </w:r>
        <w:r>
          <w:rPr>
            <w:noProof/>
            <w:webHidden/>
          </w:rPr>
          <w:fldChar w:fldCharType="end"/>
        </w:r>
      </w:hyperlink>
    </w:p>
    <w:p w14:paraId="6AC2C49E" w14:textId="62B4D2C5"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3" w:history="1">
        <w:r w:rsidRPr="00056BE1">
          <w:rPr>
            <w:rStyle w:val="Hyperlink"/>
            <w:noProof/>
          </w:rPr>
          <w:t>5.1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General description</w:t>
        </w:r>
        <w:r>
          <w:rPr>
            <w:noProof/>
            <w:webHidden/>
          </w:rPr>
          <w:tab/>
        </w:r>
        <w:r>
          <w:rPr>
            <w:noProof/>
            <w:webHidden/>
          </w:rPr>
          <w:fldChar w:fldCharType="begin"/>
        </w:r>
        <w:r>
          <w:rPr>
            <w:noProof/>
            <w:webHidden/>
          </w:rPr>
          <w:instrText xml:space="preserve"> PAGEREF _Toc189552913 \h </w:instrText>
        </w:r>
        <w:r>
          <w:rPr>
            <w:noProof/>
            <w:webHidden/>
          </w:rPr>
        </w:r>
        <w:r>
          <w:rPr>
            <w:noProof/>
            <w:webHidden/>
          </w:rPr>
          <w:fldChar w:fldCharType="separate"/>
        </w:r>
        <w:r>
          <w:rPr>
            <w:noProof/>
            <w:webHidden/>
          </w:rPr>
          <w:t>9</w:t>
        </w:r>
        <w:r>
          <w:rPr>
            <w:noProof/>
            <w:webHidden/>
          </w:rPr>
          <w:fldChar w:fldCharType="end"/>
        </w:r>
      </w:hyperlink>
    </w:p>
    <w:p w14:paraId="4CFDE439" w14:textId="5706D9D8"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4" w:history="1">
        <w:r w:rsidRPr="00056BE1">
          <w:rPr>
            <w:rStyle w:val="Hyperlink"/>
            <w:noProof/>
          </w:rPr>
          <w:t>5.2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Technical data and operation</w:t>
        </w:r>
        <w:r>
          <w:rPr>
            <w:noProof/>
            <w:webHidden/>
          </w:rPr>
          <w:tab/>
        </w:r>
        <w:r>
          <w:rPr>
            <w:noProof/>
            <w:webHidden/>
          </w:rPr>
          <w:fldChar w:fldCharType="begin"/>
        </w:r>
        <w:r>
          <w:rPr>
            <w:noProof/>
            <w:webHidden/>
          </w:rPr>
          <w:instrText xml:space="preserve"> PAGEREF _Toc189552914 \h </w:instrText>
        </w:r>
        <w:r>
          <w:rPr>
            <w:noProof/>
            <w:webHidden/>
          </w:rPr>
        </w:r>
        <w:r>
          <w:rPr>
            <w:noProof/>
            <w:webHidden/>
          </w:rPr>
          <w:fldChar w:fldCharType="separate"/>
        </w:r>
        <w:r>
          <w:rPr>
            <w:noProof/>
            <w:webHidden/>
          </w:rPr>
          <w:t>10</w:t>
        </w:r>
        <w:r>
          <w:rPr>
            <w:noProof/>
            <w:webHidden/>
          </w:rPr>
          <w:fldChar w:fldCharType="end"/>
        </w:r>
      </w:hyperlink>
    </w:p>
    <w:p w14:paraId="43293E17" w14:textId="2DAB2B50"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5" w:history="1">
        <w:r w:rsidRPr="00056BE1">
          <w:rPr>
            <w:rStyle w:val="Hyperlink"/>
            <w:noProof/>
          </w:rPr>
          <w:t>5.3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Approvals and certification</w:t>
        </w:r>
        <w:r>
          <w:rPr>
            <w:noProof/>
            <w:webHidden/>
          </w:rPr>
          <w:tab/>
        </w:r>
        <w:r>
          <w:rPr>
            <w:noProof/>
            <w:webHidden/>
          </w:rPr>
          <w:fldChar w:fldCharType="begin"/>
        </w:r>
        <w:r>
          <w:rPr>
            <w:noProof/>
            <w:webHidden/>
          </w:rPr>
          <w:instrText xml:space="preserve"> PAGEREF _Toc189552915 \h </w:instrText>
        </w:r>
        <w:r>
          <w:rPr>
            <w:noProof/>
            <w:webHidden/>
          </w:rPr>
        </w:r>
        <w:r>
          <w:rPr>
            <w:noProof/>
            <w:webHidden/>
          </w:rPr>
          <w:fldChar w:fldCharType="separate"/>
        </w:r>
        <w:r>
          <w:rPr>
            <w:noProof/>
            <w:webHidden/>
          </w:rPr>
          <w:t>10</w:t>
        </w:r>
        <w:r>
          <w:rPr>
            <w:noProof/>
            <w:webHidden/>
          </w:rPr>
          <w:fldChar w:fldCharType="end"/>
        </w:r>
      </w:hyperlink>
    </w:p>
    <w:p w14:paraId="203FDAF7" w14:textId="45DE691D"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16" w:history="1">
        <w:r w:rsidRPr="00056BE1">
          <w:rPr>
            <w:rStyle w:val="Hyperlink"/>
            <w:noProof/>
          </w:rPr>
          <w:t>6</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Wall readers and control units</w:t>
        </w:r>
        <w:r>
          <w:rPr>
            <w:noProof/>
            <w:webHidden/>
          </w:rPr>
          <w:tab/>
        </w:r>
        <w:r>
          <w:rPr>
            <w:noProof/>
            <w:webHidden/>
          </w:rPr>
          <w:fldChar w:fldCharType="begin"/>
        </w:r>
        <w:r>
          <w:rPr>
            <w:noProof/>
            <w:webHidden/>
          </w:rPr>
          <w:instrText xml:space="preserve"> PAGEREF _Toc189552916 \h </w:instrText>
        </w:r>
        <w:r>
          <w:rPr>
            <w:noProof/>
            <w:webHidden/>
          </w:rPr>
        </w:r>
        <w:r>
          <w:rPr>
            <w:noProof/>
            <w:webHidden/>
          </w:rPr>
          <w:fldChar w:fldCharType="separate"/>
        </w:r>
        <w:r>
          <w:rPr>
            <w:noProof/>
            <w:webHidden/>
          </w:rPr>
          <w:t>11</w:t>
        </w:r>
        <w:r>
          <w:rPr>
            <w:noProof/>
            <w:webHidden/>
          </w:rPr>
          <w:fldChar w:fldCharType="end"/>
        </w:r>
      </w:hyperlink>
    </w:p>
    <w:p w14:paraId="4CBFEAB4" w14:textId="40C89E7A"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7" w:history="1">
        <w:r w:rsidRPr="00056BE1">
          <w:rPr>
            <w:rStyle w:val="Hyperlink"/>
            <w:noProof/>
          </w:rPr>
          <w:t>6.1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General description</w:t>
        </w:r>
        <w:r>
          <w:rPr>
            <w:noProof/>
            <w:webHidden/>
          </w:rPr>
          <w:tab/>
        </w:r>
        <w:r>
          <w:rPr>
            <w:noProof/>
            <w:webHidden/>
          </w:rPr>
          <w:fldChar w:fldCharType="begin"/>
        </w:r>
        <w:r>
          <w:rPr>
            <w:noProof/>
            <w:webHidden/>
          </w:rPr>
          <w:instrText xml:space="preserve"> PAGEREF _Toc189552917 \h </w:instrText>
        </w:r>
        <w:r>
          <w:rPr>
            <w:noProof/>
            <w:webHidden/>
          </w:rPr>
        </w:r>
        <w:r>
          <w:rPr>
            <w:noProof/>
            <w:webHidden/>
          </w:rPr>
          <w:fldChar w:fldCharType="separate"/>
        </w:r>
        <w:r>
          <w:rPr>
            <w:noProof/>
            <w:webHidden/>
          </w:rPr>
          <w:t>11</w:t>
        </w:r>
        <w:r>
          <w:rPr>
            <w:noProof/>
            <w:webHidden/>
          </w:rPr>
          <w:fldChar w:fldCharType="end"/>
        </w:r>
      </w:hyperlink>
    </w:p>
    <w:p w14:paraId="799BE556" w14:textId="63894A86"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8" w:history="1">
        <w:r w:rsidRPr="00056BE1">
          <w:rPr>
            <w:rStyle w:val="Hyperlink"/>
            <w:noProof/>
          </w:rPr>
          <w:t>6.2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Technical data and operation</w:t>
        </w:r>
        <w:r>
          <w:rPr>
            <w:noProof/>
            <w:webHidden/>
          </w:rPr>
          <w:tab/>
        </w:r>
        <w:r>
          <w:rPr>
            <w:noProof/>
            <w:webHidden/>
          </w:rPr>
          <w:fldChar w:fldCharType="begin"/>
        </w:r>
        <w:r>
          <w:rPr>
            <w:noProof/>
            <w:webHidden/>
          </w:rPr>
          <w:instrText xml:space="preserve"> PAGEREF _Toc189552918 \h </w:instrText>
        </w:r>
        <w:r>
          <w:rPr>
            <w:noProof/>
            <w:webHidden/>
          </w:rPr>
        </w:r>
        <w:r>
          <w:rPr>
            <w:noProof/>
            <w:webHidden/>
          </w:rPr>
          <w:fldChar w:fldCharType="separate"/>
        </w:r>
        <w:r>
          <w:rPr>
            <w:noProof/>
            <w:webHidden/>
          </w:rPr>
          <w:t>12</w:t>
        </w:r>
        <w:r>
          <w:rPr>
            <w:noProof/>
            <w:webHidden/>
          </w:rPr>
          <w:fldChar w:fldCharType="end"/>
        </w:r>
      </w:hyperlink>
    </w:p>
    <w:p w14:paraId="6CBA0E4C" w14:textId="579D4C5E"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19" w:history="1">
        <w:r w:rsidRPr="00056BE1">
          <w:rPr>
            <w:rStyle w:val="Hyperlink"/>
            <w:noProof/>
          </w:rPr>
          <w:t>6.3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Approvals and certification</w:t>
        </w:r>
        <w:r>
          <w:rPr>
            <w:noProof/>
            <w:webHidden/>
          </w:rPr>
          <w:tab/>
        </w:r>
        <w:r>
          <w:rPr>
            <w:noProof/>
            <w:webHidden/>
          </w:rPr>
          <w:fldChar w:fldCharType="begin"/>
        </w:r>
        <w:r>
          <w:rPr>
            <w:noProof/>
            <w:webHidden/>
          </w:rPr>
          <w:instrText xml:space="preserve"> PAGEREF _Toc189552919 \h </w:instrText>
        </w:r>
        <w:r>
          <w:rPr>
            <w:noProof/>
            <w:webHidden/>
          </w:rPr>
        </w:r>
        <w:r>
          <w:rPr>
            <w:noProof/>
            <w:webHidden/>
          </w:rPr>
          <w:fldChar w:fldCharType="separate"/>
        </w:r>
        <w:r>
          <w:rPr>
            <w:noProof/>
            <w:webHidden/>
          </w:rPr>
          <w:t>12</w:t>
        </w:r>
        <w:r>
          <w:rPr>
            <w:noProof/>
            <w:webHidden/>
          </w:rPr>
          <w:fldChar w:fldCharType="end"/>
        </w:r>
      </w:hyperlink>
    </w:p>
    <w:p w14:paraId="38C375C4" w14:textId="257388CB"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20" w:history="1">
        <w:r w:rsidRPr="00056BE1">
          <w:rPr>
            <w:rStyle w:val="Hyperlink"/>
            <w:noProof/>
          </w:rPr>
          <w:t>7</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Accesories</w:t>
        </w:r>
        <w:r>
          <w:rPr>
            <w:noProof/>
            <w:webHidden/>
          </w:rPr>
          <w:tab/>
        </w:r>
        <w:r>
          <w:rPr>
            <w:noProof/>
            <w:webHidden/>
          </w:rPr>
          <w:fldChar w:fldCharType="begin"/>
        </w:r>
        <w:r>
          <w:rPr>
            <w:noProof/>
            <w:webHidden/>
          </w:rPr>
          <w:instrText xml:space="preserve"> PAGEREF _Toc189552920 \h </w:instrText>
        </w:r>
        <w:r>
          <w:rPr>
            <w:noProof/>
            <w:webHidden/>
          </w:rPr>
        </w:r>
        <w:r>
          <w:rPr>
            <w:noProof/>
            <w:webHidden/>
          </w:rPr>
          <w:fldChar w:fldCharType="separate"/>
        </w:r>
        <w:r>
          <w:rPr>
            <w:noProof/>
            <w:webHidden/>
          </w:rPr>
          <w:t>13</w:t>
        </w:r>
        <w:r>
          <w:rPr>
            <w:noProof/>
            <w:webHidden/>
          </w:rPr>
          <w:fldChar w:fldCharType="end"/>
        </w:r>
      </w:hyperlink>
    </w:p>
    <w:p w14:paraId="3D89B94B" w14:textId="35BA56EA"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21" w:history="1">
        <w:r w:rsidRPr="00056BE1">
          <w:rPr>
            <w:rStyle w:val="Hyperlink"/>
            <w:noProof/>
          </w:rPr>
          <w:t>7.1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Passive access media</w:t>
        </w:r>
        <w:r>
          <w:rPr>
            <w:noProof/>
            <w:webHidden/>
          </w:rPr>
          <w:tab/>
        </w:r>
        <w:r>
          <w:rPr>
            <w:noProof/>
            <w:webHidden/>
          </w:rPr>
          <w:fldChar w:fldCharType="begin"/>
        </w:r>
        <w:r>
          <w:rPr>
            <w:noProof/>
            <w:webHidden/>
          </w:rPr>
          <w:instrText xml:space="preserve"> PAGEREF _Toc189552921 \h </w:instrText>
        </w:r>
        <w:r>
          <w:rPr>
            <w:noProof/>
            <w:webHidden/>
          </w:rPr>
        </w:r>
        <w:r>
          <w:rPr>
            <w:noProof/>
            <w:webHidden/>
          </w:rPr>
          <w:fldChar w:fldCharType="separate"/>
        </w:r>
        <w:r>
          <w:rPr>
            <w:noProof/>
            <w:webHidden/>
          </w:rPr>
          <w:t>13</w:t>
        </w:r>
        <w:r>
          <w:rPr>
            <w:noProof/>
            <w:webHidden/>
          </w:rPr>
          <w:fldChar w:fldCharType="end"/>
        </w:r>
      </w:hyperlink>
    </w:p>
    <w:p w14:paraId="67964AF6" w14:textId="46E19D9B"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22" w:history="1">
        <w:r w:rsidRPr="00056BE1">
          <w:rPr>
            <w:rStyle w:val="Hyperlink"/>
            <w:noProof/>
          </w:rPr>
          <w:t>7.2</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Combi media</w:t>
        </w:r>
        <w:r>
          <w:rPr>
            <w:noProof/>
            <w:webHidden/>
          </w:rPr>
          <w:tab/>
        </w:r>
        <w:r>
          <w:rPr>
            <w:noProof/>
            <w:webHidden/>
          </w:rPr>
          <w:fldChar w:fldCharType="begin"/>
        </w:r>
        <w:r>
          <w:rPr>
            <w:noProof/>
            <w:webHidden/>
          </w:rPr>
          <w:instrText xml:space="preserve"> PAGEREF _Toc189552922 \h </w:instrText>
        </w:r>
        <w:r>
          <w:rPr>
            <w:noProof/>
            <w:webHidden/>
          </w:rPr>
        </w:r>
        <w:r>
          <w:rPr>
            <w:noProof/>
            <w:webHidden/>
          </w:rPr>
          <w:fldChar w:fldCharType="separate"/>
        </w:r>
        <w:r>
          <w:rPr>
            <w:noProof/>
            <w:webHidden/>
          </w:rPr>
          <w:t>13</w:t>
        </w:r>
        <w:r>
          <w:rPr>
            <w:noProof/>
            <w:webHidden/>
          </w:rPr>
          <w:fldChar w:fldCharType="end"/>
        </w:r>
      </w:hyperlink>
    </w:p>
    <w:p w14:paraId="0BC69B9C" w14:textId="37C3ABAC"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23" w:history="1">
        <w:r w:rsidRPr="00056BE1">
          <w:rPr>
            <w:rStyle w:val="Hyperlink"/>
            <w:noProof/>
          </w:rPr>
          <w:t>7.3</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Coding station</w:t>
        </w:r>
        <w:r>
          <w:rPr>
            <w:noProof/>
            <w:webHidden/>
          </w:rPr>
          <w:tab/>
        </w:r>
        <w:r>
          <w:rPr>
            <w:noProof/>
            <w:webHidden/>
          </w:rPr>
          <w:fldChar w:fldCharType="begin"/>
        </w:r>
        <w:r>
          <w:rPr>
            <w:noProof/>
            <w:webHidden/>
          </w:rPr>
          <w:instrText xml:space="preserve"> PAGEREF _Toc189552923 \h </w:instrText>
        </w:r>
        <w:r>
          <w:rPr>
            <w:noProof/>
            <w:webHidden/>
          </w:rPr>
        </w:r>
        <w:r>
          <w:rPr>
            <w:noProof/>
            <w:webHidden/>
          </w:rPr>
          <w:fldChar w:fldCharType="separate"/>
        </w:r>
        <w:r>
          <w:rPr>
            <w:noProof/>
            <w:webHidden/>
          </w:rPr>
          <w:t>13</w:t>
        </w:r>
        <w:r>
          <w:rPr>
            <w:noProof/>
            <w:webHidden/>
          </w:rPr>
          <w:fldChar w:fldCharType="end"/>
        </w:r>
      </w:hyperlink>
    </w:p>
    <w:p w14:paraId="5D4C53C9" w14:textId="10B76224"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24" w:history="1">
        <w:r w:rsidRPr="00056BE1">
          <w:rPr>
            <w:rStyle w:val="Hyperlink"/>
            <w:noProof/>
          </w:rPr>
          <w:t>8</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Management</w:t>
        </w:r>
        <w:r>
          <w:rPr>
            <w:noProof/>
            <w:webHidden/>
          </w:rPr>
          <w:tab/>
        </w:r>
        <w:r>
          <w:rPr>
            <w:noProof/>
            <w:webHidden/>
          </w:rPr>
          <w:fldChar w:fldCharType="begin"/>
        </w:r>
        <w:r>
          <w:rPr>
            <w:noProof/>
            <w:webHidden/>
          </w:rPr>
          <w:instrText xml:space="preserve"> PAGEREF _Toc189552924 \h </w:instrText>
        </w:r>
        <w:r>
          <w:rPr>
            <w:noProof/>
            <w:webHidden/>
          </w:rPr>
        </w:r>
        <w:r>
          <w:rPr>
            <w:noProof/>
            <w:webHidden/>
          </w:rPr>
          <w:fldChar w:fldCharType="separate"/>
        </w:r>
        <w:r>
          <w:rPr>
            <w:noProof/>
            <w:webHidden/>
          </w:rPr>
          <w:t>14</w:t>
        </w:r>
        <w:r>
          <w:rPr>
            <w:noProof/>
            <w:webHidden/>
          </w:rPr>
          <w:fldChar w:fldCharType="end"/>
        </w:r>
      </w:hyperlink>
    </w:p>
    <w:p w14:paraId="543734FD" w14:textId="72E325CA"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25" w:history="1">
        <w:r w:rsidRPr="00056BE1">
          <w:rPr>
            <w:rStyle w:val="Hyperlink"/>
            <w:noProof/>
          </w:rPr>
          <w:t>8.1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rPr>
          <w:t>Online administration</w:t>
        </w:r>
        <w:r>
          <w:rPr>
            <w:noProof/>
            <w:webHidden/>
          </w:rPr>
          <w:tab/>
        </w:r>
        <w:r>
          <w:rPr>
            <w:noProof/>
            <w:webHidden/>
          </w:rPr>
          <w:fldChar w:fldCharType="begin"/>
        </w:r>
        <w:r>
          <w:rPr>
            <w:noProof/>
            <w:webHidden/>
          </w:rPr>
          <w:instrText xml:space="preserve"> PAGEREF _Toc189552925 \h </w:instrText>
        </w:r>
        <w:r>
          <w:rPr>
            <w:noProof/>
            <w:webHidden/>
          </w:rPr>
        </w:r>
        <w:r>
          <w:rPr>
            <w:noProof/>
            <w:webHidden/>
          </w:rPr>
          <w:fldChar w:fldCharType="separate"/>
        </w:r>
        <w:r>
          <w:rPr>
            <w:noProof/>
            <w:webHidden/>
          </w:rPr>
          <w:t>14</w:t>
        </w:r>
        <w:r>
          <w:rPr>
            <w:noProof/>
            <w:webHidden/>
          </w:rPr>
          <w:fldChar w:fldCharType="end"/>
        </w:r>
      </w:hyperlink>
    </w:p>
    <w:p w14:paraId="64F8A81F" w14:textId="07247895"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26" w:history="1">
        <w:r w:rsidRPr="00056BE1">
          <w:rPr>
            <w:rStyle w:val="Hyperlink"/>
            <w:noProof/>
          </w:rPr>
          <w:t>9</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Interfaces</w:t>
        </w:r>
        <w:r>
          <w:rPr>
            <w:noProof/>
            <w:webHidden/>
          </w:rPr>
          <w:tab/>
        </w:r>
        <w:r>
          <w:rPr>
            <w:noProof/>
            <w:webHidden/>
          </w:rPr>
          <w:fldChar w:fldCharType="begin"/>
        </w:r>
        <w:r>
          <w:rPr>
            <w:noProof/>
            <w:webHidden/>
          </w:rPr>
          <w:instrText xml:space="preserve"> PAGEREF _Toc189552926 \h </w:instrText>
        </w:r>
        <w:r>
          <w:rPr>
            <w:noProof/>
            <w:webHidden/>
          </w:rPr>
        </w:r>
        <w:r>
          <w:rPr>
            <w:noProof/>
            <w:webHidden/>
          </w:rPr>
          <w:fldChar w:fldCharType="separate"/>
        </w:r>
        <w:r>
          <w:rPr>
            <w:noProof/>
            <w:webHidden/>
          </w:rPr>
          <w:t>16</w:t>
        </w:r>
        <w:r>
          <w:rPr>
            <w:noProof/>
            <w:webHidden/>
          </w:rPr>
          <w:fldChar w:fldCharType="end"/>
        </w:r>
      </w:hyperlink>
    </w:p>
    <w:p w14:paraId="3256A1C7" w14:textId="2E98F1DA" w:rsidR="00D62AFF" w:rsidRDefault="00D62AFF">
      <w:pPr>
        <w:pStyle w:val="Verzeichnis2"/>
        <w:rPr>
          <w:rFonts w:asciiTheme="minorHAnsi" w:eastAsiaTheme="minorEastAsia" w:hAnsiTheme="minorHAnsi" w:cstheme="minorBidi"/>
          <w:noProof/>
          <w:kern w:val="2"/>
          <w:sz w:val="24"/>
          <w:szCs w:val="24"/>
          <w:lang w:val="de-DE"/>
          <w14:ligatures w14:val="standardContextual"/>
        </w:rPr>
      </w:pPr>
      <w:hyperlink w:anchor="_Toc189552927" w:history="1">
        <w:r w:rsidRPr="00056BE1">
          <w:rPr>
            <w:rStyle w:val="Hyperlink"/>
            <w:noProof/>
            <w:lang w:val="en-GB"/>
          </w:rPr>
          <w:t>9.1</w:t>
        </w:r>
        <w:r>
          <w:rPr>
            <w:rFonts w:asciiTheme="minorHAnsi" w:eastAsiaTheme="minorEastAsia" w:hAnsiTheme="minorHAnsi" w:cstheme="minorBidi"/>
            <w:noProof/>
            <w:kern w:val="2"/>
            <w:sz w:val="24"/>
            <w:szCs w:val="24"/>
            <w:lang w:val="de-DE"/>
            <w14:ligatures w14:val="standardContextual"/>
          </w:rPr>
          <w:tab/>
        </w:r>
        <w:r w:rsidRPr="00056BE1">
          <w:rPr>
            <w:rStyle w:val="Hyperlink"/>
            <w:noProof/>
            <w:lang w:val="en-GB"/>
          </w:rPr>
          <w:t>REST interface to third-party systems</w:t>
        </w:r>
        <w:r>
          <w:rPr>
            <w:noProof/>
            <w:webHidden/>
          </w:rPr>
          <w:tab/>
        </w:r>
        <w:r>
          <w:rPr>
            <w:noProof/>
            <w:webHidden/>
          </w:rPr>
          <w:fldChar w:fldCharType="begin"/>
        </w:r>
        <w:r>
          <w:rPr>
            <w:noProof/>
            <w:webHidden/>
          </w:rPr>
          <w:instrText xml:space="preserve"> PAGEREF _Toc189552927 \h </w:instrText>
        </w:r>
        <w:r>
          <w:rPr>
            <w:noProof/>
            <w:webHidden/>
          </w:rPr>
        </w:r>
        <w:r>
          <w:rPr>
            <w:noProof/>
            <w:webHidden/>
          </w:rPr>
          <w:fldChar w:fldCharType="separate"/>
        </w:r>
        <w:r>
          <w:rPr>
            <w:noProof/>
            <w:webHidden/>
          </w:rPr>
          <w:t>16</w:t>
        </w:r>
        <w:r>
          <w:rPr>
            <w:noProof/>
            <w:webHidden/>
          </w:rPr>
          <w:fldChar w:fldCharType="end"/>
        </w:r>
      </w:hyperlink>
    </w:p>
    <w:p w14:paraId="40891414" w14:textId="39AC4049"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28" w:history="1">
        <w:r w:rsidRPr="00056BE1">
          <w:rPr>
            <w:rStyle w:val="Hyperlink"/>
            <w:noProof/>
            <w:lang w:val="en-GB"/>
          </w:rPr>
          <w:t>10</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lang w:val="en-GB"/>
          </w:rPr>
          <w:t>Project planning and management of a security system</w:t>
        </w:r>
        <w:r>
          <w:rPr>
            <w:noProof/>
            <w:webHidden/>
          </w:rPr>
          <w:tab/>
        </w:r>
        <w:r>
          <w:rPr>
            <w:noProof/>
            <w:webHidden/>
          </w:rPr>
          <w:fldChar w:fldCharType="begin"/>
        </w:r>
        <w:r>
          <w:rPr>
            <w:noProof/>
            <w:webHidden/>
          </w:rPr>
          <w:instrText xml:space="preserve"> PAGEREF _Toc189552928 \h </w:instrText>
        </w:r>
        <w:r>
          <w:rPr>
            <w:noProof/>
            <w:webHidden/>
          </w:rPr>
        </w:r>
        <w:r>
          <w:rPr>
            <w:noProof/>
            <w:webHidden/>
          </w:rPr>
          <w:fldChar w:fldCharType="separate"/>
        </w:r>
        <w:r>
          <w:rPr>
            <w:noProof/>
            <w:webHidden/>
          </w:rPr>
          <w:t>17</w:t>
        </w:r>
        <w:r>
          <w:rPr>
            <w:noProof/>
            <w:webHidden/>
          </w:rPr>
          <w:fldChar w:fldCharType="end"/>
        </w:r>
      </w:hyperlink>
    </w:p>
    <w:p w14:paraId="65D4135D" w14:textId="3A1918D9"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29" w:history="1">
        <w:r w:rsidRPr="00056BE1">
          <w:rPr>
            <w:rStyle w:val="Hyperlink"/>
            <w:noProof/>
          </w:rPr>
          <w:t>11</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Installing and commissioning door components</w:t>
        </w:r>
        <w:r>
          <w:rPr>
            <w:noProof/>
            <w:webHidden/>
          </w:rPr>
          <w:tab/>
        </w:r>
        <w:r>
          <w:rPr>
            <w:noProof/>
            <w:webHidden/>
          </w:rPr>
          <w:fldChar w:fldCharType="begin"/>
        </w:r>
        <w:r>
          <w:rPr>
            <w:noProof/>
            <w:webHidden/>
          </w:rPr>
          <w:instrText xml:space="preserve"> PAGEREF _Toc189552929 \h </w:instrText>
        </w:r>
        <w:r>
          <w:rPr>
            <w:noProof/>
            <w:webHidden/>
          </w:rPr>
        </w:r>
        <w:r>
          <w:rPr>
            <w:noProof/>
            <w:webHidden/>
          </w:rPr>
          <w:fldChar w:fldCharType="separate"/>
        </w:r>
        <w:r>
          <w:rPr>
            <w:noProof/>
            <w:webHidden/>
          </w:rPr>
          <w:t>17</w:t>
        </w:r>
        <w:r>
          <w:rPr>
            <w:noProof/>
            <w:webHidden/>
          </w:rPr>
          <w:fldChar w:fldCharType="end"/>
        </w:r>
      </w:hyperlink>
    </w:p>
    <w:p w14:paraId="13F7B74C" w14:textId="3AB105B3"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30" w:history="1">
        <w:r w:rsidRPr="00056BE1">
          <w:rPr>
            <w:rStyle w:val="Hyperlink"/>
            <w:noProof/>
            <w:lang w:val="en-GB"/>
          </w:rPr>
          <w:t>12</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lang w:val="en-GB"/>
          </w:rPr>
          <w:t>Commissioning and final inspection of the system</w:t>
        </w:r>
        <w:r>
          <w:rPr>
            <w:noProof/>
            <w:webHidden/>
          </w:rPr>
          <w:tab/>
        </w:r>
        <w:r>
          <w:rPr>
            <w:noProof/>
            <w:webHidden/>
          </w:rPr>
          <w:fldChar w:fldCharType="begin"/>
        </w:r>
        <w:r>
          <w:rPr>
            <w:noProof/>
            <w:webHidden/>
          </w:rPr>
          <w:instrText xml:space="preserve"> PAGEREF _Toc189552930 \h </w:instrText>
        </w:r>
        <w:r>
          <w:rPr>
            <w:noProof/>
            <w:webHidden/>
          </w:rPr>
        </w:r>
        <w:r>
          <w:rPr>
            <w:noProof/>
            <w:webHidden/>
          </w:rPr>
          <w:fldChar w:fldCharType="separate"/>
        </w:r>
        <w:r>
          <w:rPr>
            <w:noProof/>
            <w:webHidden/>
          </w:rPr>
          <w:t>17</w:t>
        </w:r>
        <w:r>
          <w:rPr>
            <w:noProof/>
            <w:webHidden/>
          </w:rPr>
          <w:fldChar w:fldCharType="end"/>
        </w:r>
      </w:hyperlink>
    </w:p>
    <w:p w14:paraId="213F904A" w14:textId="586E0F7A"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31" w:history="1">
        <w:r w:rsidRPr="00056BE1">
          <w:rPr>
            <w:rStyle w:val="Hyperlink"/>
            <w:noProof/>
          </w:rPr>
          <w:t>13</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User training</w:t>
        </w:r>
        <w:r>
          <w:rPr>
            <w:noProof/>
            <w:webHidden/>
          </w:rPr>
          <w:tab/>
        </w:r>
        <w:r>
          <w:rPr>
            <w:noProof/>
            <w:webHidden/>
          </w:rPr>
          <w:fldChar w:fldCharType="begin"/>
        </w:r>
        <w:r>
          <w:rPr>
            <w:noProof/>
            <w:webHidden/>
          </w:rPr>
          <w:instrText xml:space="preserve"> PAGEREF _Toc189552931 \h </w:instrText>
        </w:r>
        <w:r>
          <w:rPr>
            <w:noProof/>
            <w:webHidden/>
          </w:rPr>
        </w:r>
        <w:r>
          <w:rPr>
            <w:noProof/>
            <w:webHidden/>
          </w:rPr>
          <w:fldChar w:fldCharType="separate"/>
        </w:r>
        <w:r>
          <w:rPr>
            <w:noProof/>
            <w:webHidden/>
          </w:rPr>
          <w:t>17</w:t>
        </w:r>
        <w:r>
          <w:rPr>
            <w:noProof/>
            <w:webHidden/>
          </w:rPr>
          <w:fldChar w:fldCharType="end"/>
        </w:r>
      </w:hyperlink>
    </w:p>
    <w:p w14:paraId="1E8F2AC5" w14:textId="5274C081"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32" w:history="1">
        <w:r w:rsidRPr="00056BE1">
          <w:rPr>
            <w:rStyle w:val="Hyperlink"/>
            <w:noProof/>
          </w:rPr>
          <w:t>14</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Specification items</w:t>
        </w:r>
        <w:r>
          <w:rPr>
            <w:noProof/>
            <w:webHidden/>
          </w:rPr>
          <w:tab/>
        </w:r>
        <w:r>
          <w:rPr>
            <w:noProof/>
            <w:webHidden/>
          </w:rPr>
          <w:fldChar w:fldCharType="begin"/>
        </w:r>
        <w:r>
          <w:rPr>
            <w:noProof/>
            <w:webHidden/>
          </w:rPr>
          <w:instrText xml:space="preserve"> PAGEREF _Toc189552932 \h </w:instrText>
        </w:r>
        <w:r>
          <w:rPr>
            <w:noProof/>
            <w:webHidden/>
          </w:rPr>
        </w:r>
        <w:r>
          <w:rPr>
            <w:noProof/>
            <w:webHidden/>
          </w:rPr>
          <w:fldChar w:fldCharType="separate"/>
        </w:r>
        <w:r>
          <w:rPr>
            <w:noProof/>
            <w:webHidden/>
          </w:rPr>
          <w:t>18</w:t>
        </w:r>
        <w:r>
          <w:rPr>
            <w:noProof/>
            <w:webHidden/>
          </w:rPr>
          <w:fldChar w:fldCharType="end"/>
        </w:r>
      </w:hyperlink>
    </w:p>
    <w:p w14:paraId="756890C5" w14:textId="3750403D" w:rsidR="00D62AFF" w:rsidRDefault="00D62AFF">
      <w:pPr>
        <w:pStyle w:val="Verzeichnis1"/>
        <w:rPr>
          <w:rFonts w:asciiTheme="minorHAnsi" w:eastAsiaTheme="minorEastAsia" w:hAnsiTheme="minorHAnsi" w:cstheme="minorBidi"/>
          <w:b w:val="0"/>
          <w:bCs w:val="0"/>
          <w:noProof/>
          <w:kern w:val="2"/>
          <w:sz w:val="24"/>
          <w:szCs w:val="24"/>
          <w:lang w:val="de-DE"/>
          <w14:ligatures w14:val="standardContextual"/>
        </w:rPr>
      </w:pPr>
      <w:hyperlink w:anchor="_Toc189552933" w:history="1">
        <w:r w:rsidRPr="00056BE1">
          <w:rPr>
            <w:rStyle w:val="Hyperlink"/>
            <w:noProof/>
          </w:rPr>
          <w:t>15</w:t>
        </w:r>
        <w:r>
          <w:rPr>
            <w:rFonts w:asciiTheme="minorHAnsi" w:eastAsiaTheme="minorEastAsia" w:hAnsiTheme="minorHAnsi" w:cstheme="minorBidi"/>
            <w:b w:val="0"/>
            <w:bCs w:val="0"/>
            <w:noProof/>
            <w:kern w:val="2"/>
            <w:sz w:val="24"/>
            <w:szCs w:val="24"/>
            <w:lang w:val="de-DE"/>
            <w14:ligatures w14:val="standardContextual"/>
          </w:rPr>
          <w:tab/>
        </w:r>
        <w:r w:rsidRPr="00056BE1">
          <w:rPr>
            <w:rStyle w:val="Hyperlink"/>
            <w:noProof/>
          </w:rPr>
          <w:t>Summary of all specification items</w:t>
        </w:r>
        <w:r>
          <w:rPr>
            <w:noProof/>
            <w:webHidden/>
          </w:rPr>
          <w:tab/>
        </w:r>
        <w:r>
          <w:rPr>
            <w:noProof/>
            <w:webHidden/>
          </w:rPr>
          <w:fldChar w:fldCharType="begin"/>
        </w:r>
        <w:r>
          <w:rPr>
            <w:noProof/>
            <w:webHidden/>
          </w:rPr>
          <w:instrText xml:space="preserve"> PAGEREF _Toc189552933 \h </w:instrText>
        </w:r>
        <w:r>
          <w:rPr>
            <w:noProof/>
            <w:webHidden/>
          </w:rPr>
        </w:r>
        <w:r>
          <w:rPr>
            <w:noProof/>
            <w:webHidden/>
          </w:rPr>
          <w:fldChar w:fldCharType="separate"/>
        </w:r>
        <w:r>
          <w:rPr>
            <w:noProof/>
            <w:webHidden/>
          </w:rPr>
          <w:t>36</w:t>
        </w:r>
        <w:r>
          <w:rPr>
            <w:noProof/>
            <w:webHidden/>
          </w:rPr>
          <w:fldChar w:fldCharType="end"/>
        </w:r>
      </w:hyperlink>
    </w:p>
    <w:p w14:paraId="38DA0BFD" w14:textId="77777777" w:rsidR="00B56270" w:rsidRDefault="0024423F">
      <w:r>
        <w:fldChar w:fldCharType="end"/>
      </w:r>
      <w:r>
        <w:br w:type="page"/>
      </w:r>
    </w:p>
    <w:p w14:paraId="200AAB26" w14:textId="77777777" w:rsidR="00B56270" w:rsidRDefault="0024423F">
      <w:pPr>
        <w:pStyle w:val="berschrift1"/>
      </w:pPr>
      <w:bookmarkStart w:id="0" w:name="_Toc180998277"/>
      <w:bookmarkStart w:id="1" w:name="_Toc189552897"/>
      <w:r>
        <w:lastRenderedPageBreak/>
        <w:t>Preface</w:t>
      </w:r>
      <w:bookmarkEnd w:id="1"/>
    </w:p>
    <w:p w14:paraId="54549A29" w14:textId="77777777" w:rsidR="00B56270" w:rsidRDefault="0024423F">
      <w:pPr>
        <w:pStyle w:val="berschrift2"/>
      </w:pPr>
      <w:bookmarkStart w:id="2" w:name="_Toc451347573"/>
      <w:bookmarkStart w:id="3" w:name="_Toc464030313"/>
      <w:bookmarkStart w:id="4" w:name="_Toc189552898"/>
      <w:bookmarkEnd w:id="2"/>
      <w:bookmarkEnd w:id="3"/>
      <w:r>
        <w:t>Guaranteeing proper use</w:t>
      </w:r>
      <w:bookmarkEnd w:id="4"/>
    </w:p>
    <w:p w14:paraId="4CAAEA11" w14:textId="77777777" w:rsidR="00B56270" w:rsidRPr="001972CF" w:rsidRDefault="0024423F">
      <w:pPr>
        <w:rPr>
          <w:lang w:val="en-GB"/>
        </w:rPr>
      </w:pPr>
      <w:r w:rsidRPr="001972CF">
        <w:rPr>
          <w:lang w:val="en-GB"/>
        </w:rPr>
        <w:t xml:space="preserve">The access control/locking system offered must comply with the standards of an industrially produced security product and standardised service in terms of scope, design, project planning, delivery, installation and commissioning. The product and service to be offered must meet the most recent technical standards. </w:t>
      </w:r>
    </w:p>
    <w:p w14:paraId="53E2597A" w14:textId="77777777" w:rsidR="00B56270" w:rsidRDefault="0024423F">
      <w:pPr>
        <w:pStyle w:val="berschrift2"/>
      </w:pPr>
      <w:bookmarkStart w:id="5" w:name="_Toc451347574"/>
      <w:bookmarkStart w:id="6" w:name="_Toc464030314"/>
      <w:bookmarkStart w:id="7" w:name="_Toc189552899"/>
      <w:bookmarkEnd w:id="5"/>
      <w:bookmarkEnd w:id="6"/>
      <w:r>
        <w:t>Guaranteeing the bid</w:t>
      </w:r>
      <w:bookmarkEnd w:id="7"/>
    </w:p>
    <w:p w14:paraId="2D8F8C37" w14:textId="2ACEBF32" w:rsidR="00B56270" w:rsidRPr="001972CF" w:rsidRDefault="0024423F">
      <w:pPr>
        <w:rPr>
          <w:lang w:val="en-GB"/>
        </w:rPr>
      </w:pPr>
      <w:r w:rsidRPr="001972CF">
        <w:rPr>
          <w:lang w:val="en-GB"/>
        </w:rPr>
        <w:t>Bidders must obtain detailed information about the specifications of all services prior to submitting the offer. After having submitted the offer, no claims in terms of changes to pricing or having incorrectly interpreted the description, etc. shall be taken into account on the basis of inaccurate information about the required services. If bidders have the impression that individual parts have not been (adequately) described, they shall specify and describe these as part of an additional offer upon submitting the bid. Additional costs incurred as a result of not having observed this information shall not be remunerated. The regulations, standards and accepted technical regulations applicable to designing access control/locking systems valid at the time the offer is submitted shall apply to this offer, its implementation and remuneration. All components - where applicable - are CE-compliant and comply in particular with the EMC (electromagnetic compatibility) and RED directives (radio equipment), as well as are RoHS and REACH-compliant and comply with the requirements of the standard EN 18031, Common safety requirements for radio equipment.</w:t>
      </w:r>
    </w:p>
    <w:p w14:paraId="7702ED39" w14:textId="77777777" w:rsidR="00B56270" w:rsidRDefault="0024423F">
      <w:pPr>
        <w:pStyle w:val="berschrift2"/>
      </w:pPr>
      <w:bookmarkStart w:id="8" w:name="_Toc451347575"/>
      <w:bookmarkStart w:id="9" w:name="_Toc464030315"/>
      <w:bookmarkStart w:id="10" w:name="_Toc189552900"/>
      <w:bookmarkEnd w:id="8"/>
      <w:bookmarkEnd w:id="9"/>
      <w:r>
        <w:t>Guaranteeing comparability</w:t>
      </w:r>
      <w:bookmarkEnd w:id="10"/>
    </w:p>
    <w:p w14:paraId="46539C57" w14:textId="77777777" w:rsidR="00B56270" w:rsidRPr="001972CF" w:rsidRDefault="0024423F">
      <w:pPr>
        <w:rPr>
          <w:lang w:val="en-GB"/>
        </w:rPr>
      </w:pPr>
      <w:r w:rsidRPr="001972CF">
        <w:rPr>
          <w:lang w:val="en-GB"/>
        </w:rPr>
        <w:t>The makes and services stated in these specifications shall be mandatory in terms of design and material. This is intended to make the offers suitable for specific comparison. Alternative offers shall be permitted. However, they must be listed and highlighted as alternative offers. In these cases, all items must feature new texts, production numbers and type data. In this event, the bidder shall be responsible for compliance with the obligation of verification.</w:t>
      </w:r>
    </w:p>
    <w:p w14:paraId="10A1A088" w14:textId="77777777" w:rsidR="00B56270" w:rsidRDefault="0024423F">
      <w:pPr>
        <w:pStyle w:val="berschrift2"/>
      </w:pPr>
      <w:bookmarkStart w:id="11" w:name="_Toc451347576"/>
      <w:bookmarkStart w:id="12" w:name="_Toc464030316"/>
      <w:bookmarkStart w:id="13" w:name="_Toc189552901"/>
      <w:bookmarkEnd w:id="11"/>
      <w:bookmarkEnd w:id="12"/>
      <w:r>
        <w:t>Guaranteeing quality standards</w:t>
      </w:r>
      <w:bookmarkEnd w:id="13"/>
    </w:p>
    <w:p w14:paraId="23983C9A" w14:textId="77777777" w:rsidR="00B56270" w:rsidRPr="001972CF" w:rsidRDefault="0024423F">
      <w:pPr>
        <w:rPr>
          <w:lang w:val="en-GB"/>
        </w:rPr>
      </w:pPr>
      <w:r w:rsidRPr="001972CF">
        <w:rPr>
          <w:lang w:val="en-GB"/>
        </w:rPr>
        <w:t>The manufacturer shall provide verification of the suitability in terms of quality by submitting an ISO 9001 certificate issued by an accredited certification authority:</w:t>
      </w:r>
    </w:p>
    <w:p w14:paraId="2259A674" w14:textId="7579DDAC" w:rsidR="00B56270" w:rsidRPr="001972CF" w:rsidRDefault="0024423F">
      <w:pPr>
        <w:rPr>
          <w:lang w:val="en-GB"/>
        </w:rPr>
      </w:pPr>
      <w:r w:rsidRPr="001972CF">
        <w:rPr>
          <w:lang w:val="en-GB"/>
        </w:rPr>
        <w:t>Manufacturers must have integrated a quality management system in compliance with the requirements of the correspondingly valid version of ISO 9001 and they must have verified the application and continuous development of the quality management system as part of a valid certificate issued by an independent, accredited certification authority.</w:t>
      </w:r>
    </w:p>
    <w:p w14:paraId="6453870E" w14:textId="77777777" w:rsidR="00B56270" w:rsidRPr="001972CF" w:rsidRDefault="0024423F">
      <w:pPr>
        <w:rPr>
          <w:highlight w:val="yellow"/>
          <w:lang w:val="en-GB"/>
        </w:rPr>
      </w:pPr>
      <w:r w:rsidRPr="001972CF">
        <w:rPr>
          <w:highlight w:val="yellow"/>
          <w:lang w:val="en-GB"/>
        </w:rPr>
        <w:br w:type="page"/>
      </w:r>
    </w:p>
    <w:p w14:paraId="737118E5" w14:textId="77777777" w:rsidR="00B56270" w:rsidRDefault="0024423F">
      <w:pPr>
        <w:pStyle w:val="berschrift1"/>
      </w:pPr>
      <w:bookmarkStart w:id="14" w:name="_Toc189552902"/>
      <w:r>
        <w:lastRenderedPageBreak/>
        <w:t>System description</w:t>
      </w:r>
      <w:bookmarkEnd w:id="14"/>
    </w:p>
    <w:p w14:paraId="54D51036" w14:textId="77777777" w:rsidR="00B56270" w:rsidRPr="001972CF" w:rsidRDefault="0024423F">
      <w:pPr>
        <w:pStyle w:val="Aufzhlung"/>
        <w:numPr>
          <w:ilvl w:val="0"/>
          <w:numId w:val="19"/>
        </w:numPr>
        <w:rPr>
          <w:lang w:val="en-GB"/>
        </w:rPr>
      </w:pPr>
      <w:bookmarkStart w:id="15" w:name="_Toc449517531"/>
      <w:r w:rsidRPr="001972CF">
        <w:rPr>
          <w:lang w:val="en-GB"/>
        </w:rPr>
        <w:t xml:space="preserve">The AirKey electronic access control system consists of non-wired mechatronic cylinders, mechatronic padlocks and/or wall readers (offline AirKey components). </w:t>
      </w:r>
    </w:p>
    <w:p w14:paraId="0CDBCDBF" w14:textId="77777777" w:rsidR="00B56270" w:rsidRDefault="0024423F">
      <w:pPr>
        <w:pStyle w:val="Aufzhlung"/>
        <w:numPr>
          <w:ilvl w:val="0"/>
          <w:numId w:val="19"/>
        </w:numPr>
      </w:pPr>
      <w:r w:rsidRPr="001972CF">
        <w:rPr>
          <w:lang w:val="en-GB"/>
        </w:rPr>
        <w:t xml:space="preserve">Mobile phones compatible with NFC or BLE may be used for identification at the offline AirKey component readers. Alternatively, Java Card access media (cards, key fobs, mini tags or combination keys) can also be used. </w:t>
      </w:r>
      <w:r>
        <w:t xml:space="preserve">In all cases, identification is contactless. </w:t>
      </w:r>
    </w:p>
    <w:p w14:paraId="6770E1F7" w14:textId="77777777" w:rsidR="00B56270" w:rsidRPr="001972CF" w:rsidRDefault="0024423F">
      <w:pPr>
        <w:pStyle w:val="Aufzhlung"/>
        <w:numPr>
          <w:ilvl w:val="0"/>
          <w:numId w:val="19"/>
        </w:numPr>
        <w:rPr>
          <w:lang w:val="en-GB"/>
        </w:rPr>
      </w:pPr>
      <w:r w:rsidRPr="001972CF">
        <w:rPr>
          <w:lang w:val="en-GB"/>
        </w:rPr>
        <w:t>System administration is carried out using an online administration system operated and hosted by the manufacturer for parameterisation and control of the entire access system via a graphical, browser-based user interface. Access to the online administration tool is possible from anywhere in the world and at any time using a PC with internet connection.</w:t>
      </w:r>
    </w:p>
    <w:p w14:paraId="7099A8CE" w14:textId="77777777" w:rsidR="00B56270" w:rsidRPr="001972CF" w:rsidRDefault="0024423F">
      <w:pPr>
        <w:pStyle w:val="Aufzhlung"/>
        <w:numPr>
          <w:ilvl w:val="0"/>
          <w:numId w:val="19"/>
        </w:numPr>
        <w:rPr>
          <w:lang w:val="en-GB"/>
        </w:rPr>
      </w:pPr>
      <w:r w:rsidRPr="001972CF">
        <w:rPr>
          <w:lang w:val="en-GB"/>
        </w:rPr>
        <w:t>Configurations may be transferred to the offline AirKey components using NFC/BLE mobile phones with appropriate authorisations (“maintenance mode”) or using a coding station.</w:t>
      </w:r>
    </w:p>
    <w:p w14:paraId="51EDCC23" w14:textId="77777777" w:rsidR="00B56270" w:rsidRPr="001972CF" w:rsidRDefault="0024423F">
      <w:pPr>
        <w:pStyle w:val="Aufzhlung"/>
        <w:numPr>
          <w:ilvl w:val="0"/>
          <w:numId w:val="19"/>
        </w:numPr>
        <w:rPr>
          <w:lang w:val="en-GB"/>
        </w:rPr>
      </w:pPr>
      <w:r w:rsidRPr="001972CF">
        <w:rPr>
          <w:lang w:val="en-GB"/>
        </w:rPr>
        <w:t xml:space="preserve">New or changed access authorisations can be transferred to NFC/BLE mobile phones “over-the-air” using mobile phone networks or WiFi networks. Authorisations are saved in a previously installed application (AirKey app) on the NFC/BLE mobile phone. </w:t>
      </w:r>
    </w:p>
    <w:p w14:paraId="2ABD4ABC" w14:textId="77777777" w:rsidR="00B56270" w:rsidRPr="001972CF" w:rsidRDefault="0024423F">
      <w:pPr>
        <w:pStyle w:val="Aufzhlung"/>
        <w:numPr>
          <w:ilvl w:val="0"/>
          <w:numId w:val="19"/>
        </w:numPr>
        <w:rPr>
          <w:lang w:val="en-GB"/>
        </w:rPr>
      </w:pPr>
      <w:r w:rsidRPr="001972CF">
        <w:rPr>
          <w:lang w:val="en-GB"/>
        </w:rPr>
        <w:t xml:space="preserve">No special SIM cards or other system-specific hardware extensions are required to use NFC/BLE mobile phones as access media. </w:t>
      </w:r>
    </w:p>
    <w:p w14:paraId="3AE8D6FA" w14:textId="77777777" w:rsidR="00B56270" w:rsidRPr="001972CF" w:rsidRDefault="0024423F">
      <w:pPr>
        <w:pStyle w:val="Aufzhlung"/>
        <w:numPr>
          <w:ilvl w:val="0"/>
          <w:numId w:val="19"/>
        </w:numPr>
        <w:rPr>
          <w:lang w:val="en-GB"/>
        </w:rPr>
      </w:pPr>
      <w:r w:rsidRPr="001972CF">
        <w:rPr>
          <w:lang w:val="en-GB"/>
        </w:rPr>
        <w:t xml:space="preserve">Minimum requirement for the use of mobile phones as access media: </w:t>
      </w:r>
    </w:p>
    <w:p w14:paraId="118C1601" w14:textId="77777777" w:rsidR="00B56270" w:rsidRDefault="0024423F">
      <w:pPr>
        <w:pStyle w:val="Aufzhlung"/>
        <w:numPr>
          <w:ilvl w:val="0"/>
          <w:numId w:val="19"/>
        </w:numPr>
      </w:pPr>
      <w:r>
        <w:t>Android version 8.0 and higher</w:t>
      </w:r>
    </w:p>
    <w:p w14:paraId="4634EE64" w14:textId="77777777" w:rsidR="00B56270" w:rsidRDefault="0024423F">
      <w:pPr>
        <w:pStyle w:val="Aufzhlung"/>
        <w:numPr>
          <w:ilvl w:val="0"/>
          <w:numId w:val="19"/>
        </w:numPr>
      </w:pPr>
      <w:r>
        <w:t xml:space="preserve">iOS version 14.0 and higher </w:t>
      </w:r>
    </w:p>
    <w:p w14:paraId="77AA5DD9" w14:textId="77777777" w:rsidR="00B56270" w:rsidRPr="001972CF" w:rsidRDefault="0024423F">
      <w:pPr>
        <w:pStyle w:val="Aufzhlung"/>
        <w:numPr>
          <w:ilvl w:val="0"/>
          <w:numId w:val="19"/>
        </w:numPr>
        <w:rPr>
          <w:lang w:val="en-GB"/>
        </w:rPr>
      </w:pPr>
      <w:r w:rsidRPr="001972CF">
        <w:rPr>
          <w:lang w:val="en-GB"/>
        </w:rPr>
        <w:t>New or changed access authorisations can be transferred to Java Card access media (cards, key fobs, mini tags or combination keys) using a coding station connected to a PC workstation or an authorised NFC/BLE mobile phone.</w:t>
      </w:r>
    </w:p>
    <w:p w14:paraId="5DDF40C5" w14:textId="77777777" w:rsidR="00B56270" w:rsidRPr="001972CF" w:rsidRDefault="0024423F">
      <w:pPr>
        <w:pStyle w:val="Aufzhlung"/>
        <w:numPr>
          <w:ilvl w:val="0"/>
          <w:numId w:val="19"/>
        </w:numPr>
        <w:rPr>
          <w:lang w:val="en-GB"/>
        </w:rPr>
      </w:pPr>
      <w:r w:rsidRPr="001972CF">
        <w:rPr>
          <w:lang w:val="en-GB"/>
        </w:rPr>
        <w:t xml:space="preserve">Access events triggered by each NFC/BLE mobile phone, the battery status of the AirKey components and further, relevant information (e.g. information on incorrect time settings in an AirKey component or pending firmware updates) are regularly transferred from the NFC/BLE mobile phones to the online administration via the mobile phone network or WiFi. </w:t>
      </w:r>
    </w:p>
    <w:p w14:paraId="58C4B7FB" w14:textId="77777777" w:rsidR="00B56270" w:rsidRPr="001972CF" w:rsidRDefault="0024423F">
      <w:pPr>
        <w:pStyle w:val="Aufzhlung"/>
        <w:numPr>
          <w:ilvl w:val="0"/>
          <w:numId w:val="19"/>
        </w:numPr>
        <w:rPr>
          <w:lang w:val="en-GB"/>
        </w:rPr>
      </w:pPr>
      <w:r w:rsidRPr="001972CF">
        <w:rPr>
          <w:lang w:val="en-GB"/>
        </w:rPr>
        <w:t>The access control system is designed to manage systems in arbitrary and different, individual geographical locations. The system also supports managing locations in different time zones within one access control system with several administrators, if desired.</w:t>
      </w:r>
    </w:p>
    <w:p w14:paraId="0DD3000A" w14:textId="77777777" w:rsidR="00B56270" w:rsidRPr="001972CF" w:rsidRDefault="0024423F">
      <w:pPr>
        <w:pStyle w:val="Aufzhlung"/>
        <w:numPr>
          <w:ilvl w:val="0"/>
          <w:numId w:val="19"/>
        </w:numPr>
        <w:rPr>
          <w:lang w:val="en-GB"/>
        </w:rPr>
      </w:pPr>
      <w:r w:rsidRPr="001972CF">
        <w:rPr>
          <w:lang w:val="en-GB"/>
        </w:rPr>
        <w:t>Individual locking components of an installation can be part of several access systems (max. 250).</w:t>
      </w:r>
    </w:p>
    <w:p w14:paraId="72B529AA" w14:textId="77777777" w:rsidR="00B56270" w:rsidRPr="001972CF" w:rsidRDefault="0024423F">
      <w:pPr>
        <w:pStyle w:val="Aufzhlung"/>
        <w:numPr>
          <w:ilvl w:val="0"/>
          <w:numId w:val="19"/>
        </w:numPr>
        <w:rPr>
          <w:lang w:val="en-GB"/>
        </w:rPr>
      </w:pPr>
      <w:r w:rsidRPr="001972CF">
        <w:rPr>
          <w:lang w:val="en-GB"/>
        </w:rPr>
        <w:t xml:space="preserve">AirKey components can be located by means of GPS coordinates, if required, or by entering the address in the online administration tool. </w:t>
      </w:r>
    </w:p>
    <w:p w14:paraId="2B0C5B24" w14:textId="77777777" w:rsidR="00B56270" w:rsidRPr="001972CF" w:rsidRDefault="0024423F">
      <w:pPr>
        <w:pStyle w:val="Aufzhlung"/>
        <w:numPr>
          <w:ilvl w:val="0"/>
          <w:numId w:val="19"/>
        </w:numPr>
        <w:rPr>
          <w:lang w:val="en-GB"/>
        </w:rPr>
      </w:pPr>
      <w:r w:rsidRPr="001972CF">
        <w:rPr>
          <w:lang w:val="en-GB"/>
        </w:rPr>
        <w:t>The mechatronic lock cylinder and the mechatronic padlock are battery-powered and fitted in doors, or in the units to be locked, without requiring any cabling.</w:t>
      </w:r>
    </w:p>
    <w:p w14:paraId="14113BA3" w14:textId="77777777" w:rsidR="00B56270" w:rsidRPr="001972CF" w:rsidRDefault="0024423F">
      <w:pPr>
        <w:pStyle w:val="Aufzhlung"/>
        <w:numPr>
          <w:ilvl w:val="0"/>
          <w:numId w:val="19"/>
        </w:numPr>
        <w:rPr>
          <w:lang w:val="en-GB"/>
        </w:rPr>
      </w:pPr>
      <w:r w:rsidRPr="001972CF">
        <w:rPr>
          <w:lang w:val="en-GB"/>
        </w:rPr>
        <w:t>In the event of power cuts, it is possible to open the AirKey components with an emergency power device.</w:t>
      </w:r>
    </w:p>
    <w:p w14:paraId="7429A198" w14:textId="77777777" w:rsidR="00B56270" w:rsidRPr="001972CF" w:rsidRDefault="0024423F">
      <w:pPr>
        <w:pStyle w:val="Aufzhlung"/>
        <w:numPr>
          <w:ilvl w:val="0"/>
          <w:numId w:val="19"/>
        </w:numPr>
        <w:rPr>
          <w:lang w:val="en-GB"/>
        </w:rPr>
      </w:pPr>
      <w:r w:rsidRPr="001972CF">
        <w:rPr>
          <w:lang w:val="en-GB"/>
        </w:rPr>
        <w:t>Audible and visual signals for authorised and non-authorised media as well as during the identification process.</w:t>
      </w:r>
    </w:p>
    <w:p w14:paraId="7C294C0F" w14:textId="77777777" w:rsidR="00B56270" w:rsidRPr="001972CF" w:rsidRDefault="0024423F">
      <w:pPr>
        <w:pStyle w:val="Aufzhlung"/>
        <w:numPr>
          <w:ilvl w:val="0"/>
          <w:numId w:val="19"/>
        </w:numPr>
        <w:rPr>
          <w:lang w:val="en-GB"/>
        </w:rPr>
      </w:pPr>
      <w:r w:rsidRPr="001972CF">
        <w:rPr>
          <w:lang w:val="en-GB"/>
        </w:rPr>
        <w:t>Battery-powered door components use visual and audible warning signals to indicate a necessary battery replacement in due time.</w:t>
      </w:r>
    </w:p>
    <w:p w14:paraId="5757E7CA" w14:textId="77777777" w:rsidR="00B56270" w:rsidRPr="001972CF" w:rsidRDefault="0024423F">
      <w:pPr>
        <w:pStyle w:val="Aufzhlung"/>
        <w:numPr>
          <w:ilvl w:val="0"/>
          <w:numId w:val="19"/>
        </w:numPr>
        <w:rPr>
          <w:lang w:val="en-GB"/>
        </w:rPr>
      </w:pPr>
      <w:r w:rsidRPr="001972CF">
        <w:rPr>
          <w:lang w:val="en-GB"/>
        </w:rPr>
        <w:t>AirKey has a REST interface for integrating the access control system into third-party systems of the user.</w:t>
      </w:r>
    </w:p>
    <w:p w14:paraId="11B5289B" w14:textId="77777777" w:rsidR="00B56270" w:rsidRDefault="0024423F">
      <w:pPr>
        <w:pStyle w:val="berschrift1"/>
      </w:pPr>
      <w:bookmarkStart w:id="16" w:name="_Toc189552903"/>
      <w:bookmarkEnd w:id="15"/>
      <w:proofErr w:type="spellStart"/>
      <w:r>
        <w:lastRenderedPageBreak/>
        <w:t>Mechatronic</w:t>
      </w:r>
      <w:proofErr w:type="spellEnd"/>
      <w:r>
        <w:t xml:space="preserve"> lock </w:t>
      </w:r>
      <w:proofErr w:type="spellStart"/>
      <w:r>
        <w:t>cylinders</w:t>
      </w:r>
      <w:bookmarkEnd w:id="16"/>
      <w:proofErr w:type="spellEnd"/>
    </w:p>
    <w:p w14:paraId="6DE36D04" w14:textId="77777777" w:rsidR="00B56270" w:rsidRDefault="0024423F">
      <w:pPr>
        <w:pStyle w:val="berschrift2"/>
      </w:pPr>
      <w:bookmarkStart w:id="17" w:name="_Toc189552904"/>
      <w:r>
        <w:t>General description</w:t>
      </w:r>
      <w:bookmarkEnd w:id="17"/>
    </w:p>
    <w:p w14:paraId="48DA20D3" w14:textId="77777777" w:rsidR="00B56270" w:rsidRDefault="00B56270">
      <w:pPr>
        <w:rPr>
          <w:highlight w:val="yellow"/>
        </w:rPr>
      </w:pPr>
    </w:p>
    <w:p w14:paraId="732A078E" w14:textId="77777777" w:rsidR="00B56270" w:rsidRDefault="0024423F">
      <w:r>
        <w:t>The mechatronic lock cylinder:</w:t>
      </w:r>
    </w:p>
    <w:p w14:paraId="2E70C8AD" w14:textId="77777777" w:rsidR="00B56270" w:rsidRPr="001972CF" w:rsidRDefault="0024423F">
      <w:pPr>
        <w:pStyle w:val="Aufzhlung"/>
        <w:numPr>
          <w:ilvl w:val="0"/>
          <w:numId w:val="19"/>
        </w:numPr>
        <w:rPr>
          <w:lang w:val="en-GB"/>
        </w:rPr>
      </w:pPr>
      <w:r w:rsidRPr="001972CF">
        <w:rPr>
          <w:lang w:val="en-GB"/>
        </w:rPr>
        <w:t>Are equipped with one/two-sided authorisation verification. The standard variant [E.</w:t>
      </w:r>
      <w:proofErr w:type="gramStart"/>
      <w:r w:rsidRPr="001972CF">
        <w:rPr>
          <w:lang w:val="en-GB"/>
        </w:rPr>
        <w:t>A.PZ.KZ</w:t>
      </w:r>
      <w:proofErr w:type="gramEnd"/>
      <w:r w:rsidRPr="001972CF">
        <w:rPr>
          <w:lang w:val="en-GB"/>
        </w:rPr>
        <w:t>-S] features an electronic reader unit on the non-secured access side and a mechanical thumb turn on the secured inside. The two-sided variant [E.</w:t>
      </w:r>
      <w:proofErr w:type="gramStart"/>
      <w:r w:rsidRPr="001972CF">
        <w:rPr>
          <w:lang w:val="en-GB"/>
        </w:rPr>
        <w:t>A.PZ.DZ</w:t>
      </w:r>
      <w:proofErr w:type="gramEnd"/>
      <w:r w:rsidRPr="001972CF">
        <w:rPr>
          <w:lang w:val="en-GB"/>
        </w:rPr>
        <w:t>-S] features an electronic reader unit on both sides. The one-sided, mechatronic lock cylinder [E.A.</w:t>
      </w:r>
      <w:proofErr w:type="gramStart"/>
      <w:r w:rsidRPr="001972CF">
        <w:rPr>
          <w:lang w:val="en-GB"/>
        </w:rPr>
        <w:t>PZ.HZ</w:t>
      </w:r>
      <w:proofErr w:type="gramEnd"/>
      <w:r w:rsidRPr="001972CF">
        <w:rPr>
          <w:lang w:val="en-GB"/>
        </w:rPr>
        <w:t>-S] features an electronic reader unit on the non-secured access side.</w:t>
      </w:r>
    </w:p>
    <w:p w14:paraId="37CF5284" w14:textId="77777777" w:rsidR="00B56270" w:rsidRPr="001972CF" w:rsidRDefault="0024423F">
      <w:pPr>
        <w:pStyle w:val="Aufzhlung"/>
        <w:numPr>
          <w:ilvl w:val="0"/>
          <w:numId w:val="19"/>
        </w:numPr>
        <w:rPr>
          <w:lang w:val="en-GB"/>
        </w:rPr>
      </w:pPr>
      <w:r w:rsidRPr="001972CF">
        <w:rPr>
          <w:lang w:val="en-GB"/>
        </w:rPr>
        <w:t>has a freely rotating electronic reader thumb-turn on the access side, which enables access when an authorised access medium is presented or when locking using an authorised iOS or Android app. The thumb turn must subsequently be turned to open the door.</w:t>
      </w:r>
    </w:p>
    <w:p w14:paraId="279D583D" w14:textId="77777777" w:rsidR="00B56270" w:rsidRPr="001972CF" w:rsidRDefault="0024423F">
      <w:pPr>
        <w:pStyle w:val="Aufzhlung"/>
        <w:numPr>
          <w:ilvl w:val="0"/>
          <w:numId w:val="19"/>
        </w:numPr>
        <w:rPr>
          <w:lang w:val="en-GB"/>
        </w:rPr>
      </w:pPr>
      <w:r w:rsidRPr="001972CF">
        <w:rPr>
          <w:lang w:val="en-GB"/>
        </w:rPr>
        <w:t>has an EAL6+ certified secure element</w:t>
      </w:r>
    </w:p>
    <w:p w14:paraId="5A4EDE2C" w14:textId="77777777" w:rsidR="00B56270" w:rsidRPr="001972CF" w:rsidRDefault="0024423F">
      <w:pPr>
        <w:pStyle w:val="Aufzhlung"/>
        <w:numPr>
          <w:ilvl w:val="0"/>
          <w:numId w:val="19"/>
        </w:numPr>
        <w:rPr>
          <w:lang w:val="en-GB"/>
        </w:rPr>
      </w:pPr>
      <w:r w:rsidRPr="001972CF">
        <w:rPr>
          <w:lang w:val="en-GB"/>
        </w:rPr>
        <w:t>Allows event logging of both the opening and locking processes.</w:t>
      </w:r>
    </w:p>
    <w:p w14:paraId="1EAE18CD" w14:textId="77777777" w:rsidR="00B56270" w:rsidRPr="001972CF" w:rsidRDefault="0024423F">
      <w:pPr>
        <w:pStyle w:val="Aufzhlung"/>
        <w:numPr>
          <w:ilvl w:val="0"/>
          <w:numId w:val="19"/>
        </w:numPr>
        <w:rPr>
          <w:lang w:val="en-GB"/>
        </w:rPr>
      </w:pPr>
      <w:r w:rsidRPr="001972CF">
        <w:rPr>
          <w:lang w:val="en-GB"/>
        </w:rPr>
        <w:t>Features an integrated real-time clock (RTC) with time zone control and automatic switchover for summer and winter time in accordance with the selected world time zone.</w:t>
      </w:r>
    </w:p>
    <w:p w14:paraId="17FA29A5" w14:textId="77777777" w:rsidR="00B56270" w:rsidRPr="001972CF" w:rsidRDefault="0024423F">
      <w:pPr>
        <w:pStyle w:val="Aufzhlung"/>
        <w:numPr>
          <w:ilvl w:val="0"/>
          <w:numId w:val="19"/>
        </w:numPr>
        <w:rPr>
          <w:lang w:val="en-GB"/>
        </w:rPr>
      </w:pPr>
      <w:r w:rsidRPr="001972CF">
        <w:rPr>
          <w:lang w:val="en-GB"/>
        </w:rPr>
        <w:t>has the option of manual, semi-automatic or time-controlled permanent opening. Activation and deactivation of the office mode can be configured in the software.</w:t>
      </w:r>
    </w:p>
    <w:p w14:paraId="731C691E" w14:textId="674EB336" w:rsidR="00B56270" w:rsidRPr="001972CF" w:rsidRDefault="0024423F">
      <w:pPr>
        <w:pStyle w:val="Aufzhlung"/>
        <w:numPr>
          <w:ilvl w:val="0"/>
          <w:numId w:val="19"/>
        </w:numPr>
        <w:rPr>
          <w:lang w:val="en-GB"/>
        </w:rPr>
      </w:pPr>
      <w:r w:rsidRPr="001972CF">
        <w:rPr>
          <w:lang w:val="en-GB"/>
        </w:rPr>
        <w:t>It does not require cabling in the door. The outside or inside thumb-turn can be disassembled for installation and removal. For security reasons, the electronic reader thumb-turn can only be removed using a special tool provided by the manufacturer.</w:t>
      </w:r>
    </w:p>
    <w:p w14:paraId="23F99D5C" w14:textId="44D981A0" w:rsidR="00B56270" w:rsidRPr="001972CF" w:rsidRDefault="0024423F">
      <w:pPr>
        <w:pStyle w:val="Aufzhlung"/>
        <w:numPr>
          <w:ilvl w:val="0"/>
          <w:numId w:val="19"/>
        </w:numPr>
        <w:rPr>
          <w:lang w:val="en-GB"/>
        </w:rPr>
      </w:pPr>
      <w:r w:rsidRPr="001972CF">
        <w:rPr>
          <w:lang w:val="en-GB"/>
        </w:rPr>
        <w:t xml:space="preserve">has </w:t>
      </w:r>
      <w:proofErr w:type="gramStart"/>
      <w:r w:rsidRPr="001972CF">
        <w:rPr>
          <w:lang w:val="en-GB"/>
        </w:rPr>
        <w:t>a security-relevant release electronics</w:t>
      </w:r>
      <w:proofErr w:type="gramEnd"/>
      <w:r w:rsidRPr="001972CF">
        <w:rPr>
          <w:lang w:val="en-GB"/>
        </w:rPr>
        <w:t xml:space="preserve"> behind the drilling-protected area of the mechatronic locking cylinder to prevent unauthorised manipulation (e.g. knocking off the electronic reader thumb-turn) to open it. </w:t>
      </w:r>
    </w:p>
    <w:p w14:paraId="3A1696D5" w14:textId="513E0186" w:rsidR="00B56270" w:rsidRPr="001972CF" w:rsidRDefault="0024423F">
      <w:pPr>
        <w:pStyle w:val="Aufzhlung"/>
        <w:numPr>
          <w:ilvl w:val="0"/>
          <w:numId w:val="19"/>
        </w:numPr>
        <w:rPr>
          <w:lang w:val="en-GB"/>
        </w:rPr>
      </w:pPr>
      <w:r w:rsidRPr="001972CF">
        <w:rPr>
          <w:lang w:val="en-GB"/>
        </w:rPr>
        <w:t>Features a motorised release mechanism that protects the mechatronic lock cylinder from magnetic and mechanical manipulation (e.g. rotation, vibration, …).</w:t>
      </w:r>
    </w:p>
    <w:p w14:paraId="0FA53D01" w14:textId="77777777" w:rsidR="00B56270" w:rsidRPr="001972CF" w:rsidRDefault="0024423F">
      <w:pPr>
        <w:pStyle w:val="Aufzhlung"/>
        <w:numPr>
          <w:ilvl w:val="0"/>
          <w:numId w:val="19"/>
        </w:numPr>
        <w:rPr>
          <w:lang w:val="en-GB"/>
        </w:rPr>
      </w:pPr>
      <w:r w:rsidRPr="001972CF">
        <w:rPr>
          <w:lang w:val="en-GB"/>
        </w:rPr>
        <w:t xml:space="preserve">has a modular design (SY-MO) </w:t>
      </w:r>
      <w:proofErr w:type="gramStart"/>
      <w:r w:rsidRPr="001972CF">
        <w:rPr>
          <w:lang w:val="en-GB"/>
        </w:rPr>
        <w:t>in order to</w:t>
      </w:r>
      <w:proofErr w:type="gramEnd"/>
      <w:r w:rsidRPr="001972CF">
        <w:rPr>
          <w:lang w:val="en-GB"/>
        </w:rPr>
        <w:t xml:space="preserve"> be able to carry out a length change or a use-specific change on site by the specialist partner.</w:t>
      </w:r>
    </w:p>
    <w:p w14:paraId="5121F7C0" w14:textId="77777777" w:rsidR="00B56270" w:rsidRPr="001972CF" w:rsidRDefault="0024423F">
      <w:pPr>
        <w:pStyle w:val="Aufzhlung"/>
        <w:numPr>
          <w:ilvl w:val="0"/>
          <w:numId w:val="19"/>
        </w:numPr>
        <w:rPr>
          <w:lang w:val="en-GB"/>
        </w:rPr>
      </w:pPr>
      <w:r w:rsidRPr="001972CF">
        <w:rPr>
          <w:lang w:val="en-GB"/>
        </w:rPr>
        <w:t>Features battery management, which visually and audibly warns users 1,000 access events prior to reaching a critical battery state. All authorisation and access log data are retained after a power failure</w:t>
      </w:r>
    </w:p>
    <w:p w14:paraId="1F2A56EB" w14:textId="77777777" w:rsidR="00B56270" w:rsidRPr="001972CF" w:rsidRDefault="0024423F">
      <w:pPr>
        <w:pStyle w:val="Aufzhlung"/>
        <w:numPr>
          <w:ilvl w:val="0"/>
          <w:numId w:val="19"/>
        </w:numPr>
        <w:rPr>
          <w:lang w:val="en-GB"/>
        </w:rPr>
      </w:pPr>
      <w:r w:rsidRPr="001972CF">
        <w:rPr>
          <w:lang w:val="en-GB"/>
        </w:rPr>
        <w:t>Identification technology: NFC and/or BLE</w:t>
      </w:r>
    </w:p>
    <w:p w14:paraId="36554ADD" w14:textId="77777777" w:rsidR="00B56270" w:rsidRPr="001972CF" w:rsidRDefault="0024423F">
      <w:pPr>
        <w:pStyle w:val="Aufzhlung"/>
        <w:numPr>
          <w:ilvl w:val="0"/>
          <w:numId w:val="19"/>
        </w:numPr>
        <w:rPr>
          <w:lang w:val="en-GB"/>
        </w:rPr>
      </w:pPr>
      <w:r w:rsidRPr="001972CF">
        <w:rPr>
          <w:lang w:val="en-GB"/>
        </w:rPr>
        <w:t>Simple, wireless firmware updates using NFC/BLE mobile phones with maintenance mode authorisation</w:t>
      </w:r>
    </w:p>
    <w:p w14:paraId="0125E3CB" w14:textId="77777777" w:rsidR="00B56270" w:rsidRPr="001972CF" w:rsidRDefault="00B56270">
      <w:pPr>
        <w:ind w:left="576"/>
        <w:rPr>
          <w:lang w:val="en-GB"/>
        </w:rPr>
      </w:pPr>
    </w:p>
    <w:p w14:paraId="25A09E9E" w14:textId="77777777" w:rsidR="00B56270" w:rsidRDefault="0024423F">
      <w:pPr>
        <w:pStyle w:val="berschrift2"/>
      </w:pPr>
      <w:r w:rsidRPr="001972CF">
        <w:rPr>
          <w:b w:val="0"/>
          <w:bCs w:val="0"/>
          <w:lang w:val="en-GB"/>
        </w:rPr>
        <w:br w:type="page"/>
      </w:r>
      <w:bookmarkStart w:id="18" w:name="_Toc189552905"/>
      <w:r>
        <w:lastRenderedPageBreak/>
        <w:t>Hybrid cylinder variant</w:t>
      </w:r>
      <w:bookmarkEnd w:id="18"/>
    </w:p>
    <w:p w14:paraId="1DF1CBE6" w14:textId="77777777" w:rsidR="00B56270" w:rsidRDefault="00B56270"/>
    <w:p w14:paraId="6027F3E2" w14:textId="77777777" w:rsidR="00B56270" w:rsidRDefault="0024423F">
      <w:r>
        <w:t>The mechatronic hybrid cylinder:</w:t>
      </w:r>
    </w:p>
    <w:p w14:paraId="77C40592" w14:textId="77777777" w:rsidR="00B56270" w:rsidRPr="001972CF" w:rsidRDefault="0024423F">
      <w:pPr>
        <w:pStyle w:val="Aufzhlung"/>
        <w:numPr>
          <w:ilvl w:val="0"/>
          <w:numId w:val="19"/>
        </w:numPr>
        <w:rPr>
          <w:lang w:val="en-GB"/>
        </w:rPr>
      </w:pPr>
      <w:r w:rsidRPr="001972CF">
        <w:rPr>
          <w:lang w:val="en-GB"/>
        </w:rPr>
        <w:t>This component corresponds to the general description of mechatronic lock cylinders as per 3.1 and/or can additionally be integrated into a mechanical locking system. The locking cylinder has an electronic reader thumb-turn on one side of the cylinder and a mechanical locking device on the opposite side of the cylinder, which is compatible with EVVA locking systems in modular design.</w:t>
      </w:r>
    </w:p>
    <w:p w14:paraId="361699BE" w14:textId="77777777" w:rsidR="00B56270" w:rsidRPr="001972CF" w:rsidRDefault="0024423F">
      <w:pPr>
        <w:pStyle w:val="Aufzhlung"/>
        <w:numPr>
          <w:ilvl w:val="0"/>
          <w:numId w:val="19"/>
        </w:numPr>
        <w:rPr>
          <w:lang w:val="en-GB"/>
        </w:rPr>
      </w:pPr>
      <w:r w:rsidRPr="001972CF">
        <w:rPr>
          <w:lang w:val="en-GB"/>
        </w:rPr>
        <w:t>The access side with the electronic reader thumb-turn can be accessed with an access medium (card, key fob, etc. or NFC/BLE mobile phone). In contrast, the mechanical side is unlocked using a mechanical key. Consequently, it is possible to combine a purely mechatronic locking system and a purely mechanical locking system in one single door.</w:t>
      </w:r>
    </w:p>
    <w:p w14:paraId="1C14D07D" w14:textId="77777777" w:rsidR="00B56270" w:rsidRDefault="0024423F">
      <w:pPr>
        <w:pStyle w:val="berschrift2"/>
      </w:pPr>
      <w:bookmarkStart w:id="19" w:name="_Toc189552906"/>
      <w:r>
        <w:t>Technical data and operation</w:t>
      </w:r>
      <w:bookmarkEnd w:id="19"/>
    </w:p>
    <w:p w14:paraId="658F034E" w14:textId="77777777" w:rsidR="00B56270" w:rsidRDefault="00B56270">
      <w:pPr>
        <w:rPr>
          <w:highlight w:val="yellow"/>
        </w:rPr>
      </w:pPr>
    </w:p>
    <w:p w14:paraId="3A7EB482" w14:textId="77777777" w:rsidR="00B56270" w:rsidRPr="001972CF" w:rsidRDefault="0024423F">
      <w:pPr>
        <w:pStyle w:val="Aufzhlung"/>
        <w:numPr>
          <w:ilvl w:val="0"/>
          <w:numId w:val="19"/>
        </w:numPr>
        <w:rPr>
          <w:lang w:val="en-GB"/>
        </w:rPr>
      </w:pPr>
      <w:r w:rsidRPr="001972CF">
        <w:rPr>
          <w:lang w:val="en-GB"/>
        </w:rPr>
        <w:t>Areas of application: - 20 °C to + 55 °C, humidity &lt; 90% non-condensing</w:t>
      </w:r>
    </w:p>
    <w:p w14:paraId="29DFABA8" w14:textId="77777777" w:rsidR="00B56270" w:rsidRPr="001972CF" w:rsidRDefault="0024423F">
      <w:pPr>
        <w:pStyle w:val="Aufzhlung"/>
        <w:numPr>
          <w:ilvl w:val="0"/>
          <w:numId w:val="19"/>
        </w:numPr>
        <w:rPr>
          <w:lang w:val="en-GB"/>
        </w:rPr>
      </w:pPr>
      <w:r w:rsidRPr="001972CF">
        <w:rPr>
          <w:lang w:val="en-GB"/>
        </w:rPr>
        <w:t>Operated with commercially available CR2 batteries</w:t>
      </w:r>
    </w:p>
    <w:p w14:paraId="04C90A00" w14:textId="77777777" w:rsidR="00B56270" w:rsidRDefault="0024423F">
      <w:pPr>
        <w:pStyle w:val="Aufzhlung"/>
        <w:numPr>
          <w:ilvl w:val="0"/>
          <w:numId w:val="19"/>
        </w:numPr>
      </w:pPr>
      <w:r w:rsidRPr="001972CF">
        <w:rPr>
          <w:lang w:val="en-GB"/>
        </w:rPr>
        <w:t xml:space="preserve">Normal operation mode: up to 35,000 access events - battery life approx. </w:t>
      </w:r>
      <w:r>
        <w:t xml:space="preserve">2 years (at 100 activations per working day) </w:t>
      </w:r>
    </w:p>
    <w:p w14:paraId="2F915DCB" w14:textId="77777777" w:rsidR="00B56270" w:rsidRDefault="0024423F">
      <w:pPr>
        <w:pStyle w:val="berschrift2"/>
      </w:pPr>
      <w:bookmarkStart w:id="20" w:name="_Toc189552907"/>
      <w:r>
        <w:t>Approvals and certification</w:t>
      </w:r>
      <w:bookmarkEnd w:id="20"/>
    </w:p>
    <w:p w14:paraId="76C80CA2" w14:textId="77777777" w:rsidR="00B56270" w:rsidRDefault="00B56270"/>
    <w:p w14:paraId="7399A586" w14:textId="12AFA923" w:rsidR="00B56270" w:rsidRPr="001972CF" w:rsidRDefault="0024423F">
      <w:pPr>
        <w:pStyle w:val="Aufzhlung"/>
        <w:numPr>
          <w:ilvl w:val="0"/>
          <w:numId w:val="19"/>
        </w:numPr>
        <w:rPr>
          <w:lang w:val="en-GB"/>
        </w:rPr>
      </w:pPr>
      <w:r w:rsidRPr="001972CF">
        <w:rPr>
          <w:lang w:val="en-GB"/>
        </w:rPr>
        <w:t>Tested and certified by an independent accredited testing institute in accordance with EN 15684 - Mechatronic locking cylinders: Requirements and test methods:</w:t>
      </w:r>
    </w:p>
    <w:p w14:paraId="686FFD7D" w14:textId="3A088C41" w:rsidR="00B56270" w:rsidRDefault="0024423F">
      <w:pPr>
        <w:pStyle w:val="Aufzhlung"/>
      </w:pPr>
      <w:r>
        <w:t>Classification key: 1 6 B 3 0 D 3 D</w:t>
      </w:r>
    </w:p>
    <w:p w14:paraId="2B5C8F56" w14:textId="77777777" w:rsidR="00B56270" w:rsidRPr="001972CF" w:rsidRDefault="0024423F">
      <w:pPr>
        <w:pStyle w:val="Aufzhlung"/>
        <w:numPr>
          <w:ilvl w:val="0"/>
          <w:numId w:val="19"/>
        </w:numPr>
        <w:rPr>
          <w:lang w:val="en-GB"/>
        </w:rPr>
      </w:pPr>
      <w:r w:rsidRPr="001972CF">
        <w:rPr>
          <w:lang w:val="en-GB"/>
        </w:rPr>
        <w:t>Usage class 1: for users who are highly motivated to exercise caution and have a low risk of improper use</w:t>
      </w:r>
    </w:p>
    <w:p w14:paraId="18F39170" w14:textId="77777777" w:rsidR="00B56270" w:rsidRDefault="0024423F">
      <w:pPr>
        <w:pStyle w:val="Aufzhlung"/>
        <w:numPr>
          <w:ilvl w:val="0"/>
          <w:numId w:val="19"/>
        </w:numPr>
      </w:pPr>
      <w:r>
        <w:t>Durability 6: 100,000 cycles</w:t>
      </w:r>
    </w:p>
    <w:p w14:paraId="531F3C32" w14:textId="77777777" w:rsidR="00B56270" w:rsidRPr="001972CF" w:rsidRDefault="0024423F">
      <w:pPr>
        <w:pStyle w:val="Aufzhlung"/>
        <w:numPr>
          <w:ilvl w:val="0"/>
          <w:numId w:val="19"/>
        </w:numPr>
        <w:rPr>
          <w:lang w:val="en-GB"/>
        </w:rPr>
      </w:pPr>
      <w:r w:rsidRPr="001972CF">
        <w:rPr>
          <w:lang w:val="en-GB"/>
        </w:rPr>
        <w:t>Fire/smoke resistance B: for use on fire and smoke protection doors classified according to EI 90 tested according to EN 1634-1</w:t>
      </w:r>
    </w:p>
    <w:p w14:paraId="70552114" w14:textId="77777777" w:rsidR="00B56270" w:rsidRPr="001972CF" w:rsidRDefault="0024423F">
      <w:pPr>
        <w:pStyle w:val="Aufzhlung"/>
        <w:numPr>
          <w:ilvl w:val="0"/>
          <w:numId w:val="19"/>
        </w:numPr>
        <w:rPr>
          <w:lang w:val="en-GB"/>
        </w:rPr>
      </w:pPr>
      <w:r w:rsidRPr="001972CF">
        <w:rPr>
          <w:lang w:val="en-GB"/>
        </w:rPr>
        <w:t>Environmental resistance 3: High environmental resistance and functional reliability</w:t>
      </w:r>
    </w:p>
    <w:p w14:paraId="0CE2F115" w14:textId="506AEE45" w:rsidR="00B56270" w:rsidRPr="001972CF" w:rsidRDefault="0024423F">
      <w:pPr>
        <w:pStyle w:val="Aufzhlung"/>
        <w:rPr>
          <w:lang w:val="en-GB"/>
        </w:rPr>
      </w:pPr>
      <w:r w:rsidRPr="001972CF">
        <w:rPr>
          <w:lang w:val="en-GB"/>
        </w:rPr>
        <w:t>Mechanical locking security 0: No requirement for a mechatronic locking cylinder with an electronic reader knob</w:t>
      </w:r>
    </w:p>
    <w:p w14:paraId="79476CFF" w14:textId="49F6E61F" w:rsidR="00B56270" w:rsidRPr="001972CF" w:rsidRDefault="0024423F">
      <w:pPr>
        <w:pStyle w:val="Aufzhlung"/>
        <w:rPr>
          <w:lang w:val="en-GB"/>
        </w:rPr>
      </w:pPr>
      <w:r w:rsidRPr="001972CF">
        <w:rPr>
          <w:lang w:val="en-GB"/>
        </w:rPr>
        <w:t>Authorisation security D: Data transmission from the mechatronic locking cylinder to the access medium must be highly encrypted and at least one billion electronic codes</w:t>
      </w:r>
    </w:p>
    <w:p w14:paraId="442D5F95" w14:textId="77777777" w:rsidR="00B56270" w:rsidRPr="001972CF" w:rsidRDefault="0024423F">
      <w:pPr>
        <w:pStyle w:val="Aufzhlung"/>
        <w:numPr>
          <w:ilvl w:val="0"/>
          <w:numId w:val="19"/>
        </w:numPr>
        <w:rPr>
          <w:lang w:val="en-GB"/>
        </w:rPr>
      </w:pPr>
      <w:r w:rsidRPr="001972CF">
        <w:rPr>
          <w:lang w:val="en-GB"/>
        </w:rPr>
        <w:t>System management 3: access event logs and time periods must be listed</w:t>
      </w:r>
    </w:p>
    <w:p w14:paraId="1BB8B52B" w14:textId="56B54E00" w:rsidR="00B56270" w:rsidRPr="001972CF" w:rsidRDefault="0024423F">
      <w:pPr>
        <w:pStyle w:val="Aufzhlung"/>
        <w:rPr>
          <w:lang w:val="en-GB"/>
        </w:rPr>
      </w:pPr>
      <w:r w:rsidRPr="001972CF">
        <w:rPr>
          <w:lang w:val="en-GB"/>
        </w:rPr>
        <w:t>Attack resistance D: Integrated drilling and plug pulling protection as well as other technical measures as physical burglary protection</w:t>
      </w:r>
    </w:p>
    <w:p w14:paraId="180AE487" w14:textId="6F96443B" w:rsidR="00B56270" w:rsidRPr="001972CF" w:rsidRDefault="0024423F">
      <w:pPr>
        <w:pStyle w:val="Aufzhlung"/>
        <w:numPr>
          <w:ilvl w:val="0"/>
          <w:numId w:val="19"/>
        </w:numPr>
        <w:rPr>
          <w:lang w:val="en-GB"/>
        </w:rPr>
      </w:pPr>
      <w:r w:rsidRPr="001972CF">
        <w:rPr>
          <w:lang w:val="en-GB"/>
        </w:rPr>
        <w:t>Tested and certified by the SKG-ICOB testing institute according to SKG***.</w:t>
      </w:r>
    </w:p>
    <w:p w14:paraId="74EDC178" w14:textId="1EFA0553" w:rsidR="00B56270" w:rsidRPr="001972CF" w:rsidRDefault="0024423F">
      <w:pPr>
        <w:pStyle w:val="Aufzhlung"/>
        <w:numPr>
          <w:ilvl w:val="0"/>
          <w:numId w:val="19"/>
        </w:numPr>
        <w:rPr>
          <w:lang w:val="en-GB"/>
        </w:rPr>
      </w:pPr>
      <w:r w:rsidRPr="001972CF">
        <w:rPr>
          <w:lang w:val="en-GB"/>
        </w:rPr>
        <w:t xml:space="preserve">Tested and categorised </w:t>
      </w:r>
      <w:proofErr w:type="gramStart"/>
      <w:r w:rsidRPr="001972CF">
        <w:rPr>
          <w:lang w:val="en-GB"/>
        </w:rPr>
        <w:t>on the basis of</w:t>
      </w:r>
      <w:proofErr w:type="gramEnd"/>
      <w:r w:rsidRPr="001972CF">
        <w:rPr>
          <w:lang w:val="en-GB"/>
        </w:rPr>
        <w:t xml:space="preserve"> EN 60529 – protection ratings of electronic operating units: IP code:</w:t>
      </w:r>
    </w:p>
    <w:p w14:paraId="6023FBCC" w14:textId="77777777" w:rsidR="00B56270" w:rsidRPr="001972CF" w:rsidRDefault="0024423F">
      <w:pPr>
        <w:pStyle w:val="Aufzhlung"/>
        <w:rPr>
          <w:lang w:val="en-GB"/>
        </w:rPr>
      </w:pPr>
      <w:r w:rsidRPr="001972CF">
        <w:rPr>
          <w:lang w:val="en-GB"/>
        </w:rPr>
        <w:t xml:space="preserve">IP65 protection rating: suitable for use indoors and outdoors (in areas without protection against weather conditions) </w:t>
      </w:r>
    </w:p>
    <w:p w14:paraId="5F7FADD4" w14:textId="77777777" w:rsidR="00B56270" w:rsidRPr="001972CF" w:rsidRDefault="0024423F">
      <w:pPr>
        <w:pStyle w:val="Aufzhlung"/>
        <w:numPr>
          <w:ilvl w:val="0"/>
          <w:numId w:val="19"/>
        </w:numPr>
        <w:rPr>
          <w:lang w:val="en-GB"/>
        </w:rPr>
      </w:pPr>
      <w:r w:rsidRPr="001972CF">
        <w:rPr>
          <w:lang w:val="en-GB"/>
        </w:rPr>
        <w:lastRenderedPageBreak/>
        <w:t xml:space="preserve">Suitable for use in burglary-resistant doors as per ÖNORM B 5338 resistance class 4 (ÖNORM B 5351 WMZ 4-BZ) and recommended for burglary-resistant doors as per EN 1627 RC4 </w:t>
      </w:r>
    </w:p>
    <w:p w14:paraId="403C8D5C" w14:textId="77777777" w:rsidR="00B56270" w:rsidRPr="001972CF" w:rsidRDefault="0024423F">
      <w:pPr>
        <w:pStyle w:val="Aufzhlung"/>
        <w:numPr>
          <w:ilvl w:val="0"/>
          <w:numId w:val="19"/>
        </w:numPr>
        <w:rPr>
          <w:lang w:val="en-GB"/>
        </w:rPr>
      </w:pPr>
      <w:r w:rsidRPr="001972CF">
        <w:rPr>
          <w:lang w:val="en-GB"/>
        </w:rPr>
        <w:t xml:space="preserve">The correspondingly valid building regulations or restrictions must be </w:t>
      </w:r>
      <w:proofErr w:type="gramStart"/>
      <w:r w:rsidRPr="001972CF">
        <w:rPr>
          <w:lang w:val="en-GB"/>
        </w:rPr>
        <w:t>taken into account</w:t>
      </w:r>
      <w:proofErr w:type="gramEnd"/>
      <w:r w:rsidRPr="001972CF">
        <w:rPr>
          <w:lang w:val="en-GB"/>
        </w:rPr>
        <w:t xml:space="preserve"> for use on doors in emergency exit routes. The lock manufacturer has verified suitability for use of the mechatronic lock cylinders in emergency exits as per EN 179 or in panic doors as per EN 1125 on emergency escape routes in a declaration of conformity.</w:t>
      </w:r>
    </w:p>
    <w:p w14:paraId="6E07D91D" w14:textId="77777777" w:rsidR="00B56270" w:rsidRPr="001972CF" w:rsidRDefault="0024423F">
      <w:pPr>
        <w:pStyle w:val="Aufzhlung"/>
        <w:numPr>
          <w:ilvl w:val="0"/>
          <w:numId w:val="19"/>
        </w:numPr>
        <w:rPr>
          <w:lang w:val="en-GB"/>
        </w:rPr>
      </w:pPr>
      <w:r w:rsidRPr="001972CF">
        <w:rPr>
          <w:lang w:val="en-GB"/>
        </w:rPr>
        <w:t>A declaration of conformity for general use of the mechatronic lock cylinder is available.</w:t>
      </w:r>
    </w:p>
    <w:p w14:paraId="3E210D72" w14:textId="77777777" w:rsidR="00B56270" w:rsidRPr="001972CF" w:rsidRDefault="00B56270">
      <w:pPr>
        <w:pStyle w:val="Aufzhlung"/>
        <w:numPr>
          <w:ilvl w:val="0"/>
          <w:numId w:val="0"/>
        </w:numPr>
        <w:ind w:left="1440"/>
        <w:rPr>
          <w:lang w:val="en-GB"/>
        </w:rPr>
      </w:pPr>
    </w:p>
    <w:p w14:paraId="150D9513" w14:textId="77777777" w:rsidR="00B56270" w:rsidRDefault="0024423F">
      <w:pPr>
        <w:pStyle w:val="berschrift1"/>
      </w:pPr>
      <w:bookmarkStart w:id="21" w:name="_Toc10619016"/>
      <w:bookmarkStart w:id="22" w:name="_Hlk11395410"/>
      <w:r w:rsidRPr="001972CF">
        <w:rPr>
          <w:lang w:val="en-GB"/>
        </w:rPr>
        <w:br w:type="page"/>
      </w:r>
      <w:bookmarkStart w:id="23" w:name="_Toc189552908"/>
      <w:r>
        <w:lastRenderedPageBreak/>
        <w:t>Mechatronic cam locks</w:t>
      </w:r>
      <w:bookmarkEnd w:id="21"/>
      <w:bookmarkEnd w:id="23"/>
    </w:p>
    <w:p w14:paraId="451CB864" w14:textId="77777777" w:rsidR="00B56270" w:rsidRDefault="0024423F">
      <w:pPr>
        <w:pStyle w:val="berschrift2"/>
      </w:pPr>
      <w:bookmarkStart w:id="24" w:name="_Toc10619017"/>
      <w:bookmarkStart w:id="25" w:name="_Toc189552909"/>
      <w:r>
        <w:t>General description</w:t>
      </w:r>
      <w:bookmarkEnd w:id="24"/>
      <w:bookmarkEnd w:id="25"/>
    </w:p>
    <w:p w14:paraId="79DAC0E5" w14:textId="77777777" w:rsidR="00B56270" w:rsidRDefault="00B56270">
      <w:pPr>
        <w:rPr>
          <w:highlight w:val="yellow"/>
        </w:rPr>
      </w:pPr>
    </w:p>
    <w:p w14:paraId="582718F6" w14:textId="77777777" w:rsidR="00B56270" w:rsidRDefault="0024423F">
      <w:pPr>
        <w:pStyle w:val="Aufzhlung"/>
        <w:numPr>
          <w:ilvl w:val="0"/>
          <w:numId w:val="0"/>
        </w:numPr>
      </w:pPr>
      <w:r>
        <w:t>The mechatronic cam lock:</w:t>
      </w:r>
    </w:p>
    <w:p w14:paraId="6EF5744C" w14:textId="77777777" w:rsidR="00B56270" w:rsidRPr="001972CF" w:rsidRDefault="0024423F">
      <w:pPr>
        <w:pStyle w:val="Aufzhlung"/>
        <w:numPr>
          <w:ilvl w:val="0"/>
          <w:numId w:val="19"/>
        </w:numPr>
        <w:rPr>
          <w:lang w:val="en-GB"/>
        </w:rPr>
      </w:pPr>
      <w:bookmarkStart w:id="26" w:name="_Hlk11327528"/>
      <w:r w:rsidRPr="001972CF">
        <w:rPr>
          <w:lang w:val="en-GB"/>
        </w:rPr>
        <w:t>These components are equipped with authorisation verification. The standard variant has an electronic reading knob on the front.</w:t>
      </w:r>
    </w:p>
    <w:bookmarkEnd w:id="26"/>
    <w:p w14:paraId="597B8D21" w14:textId="77777777" w:rsidR="00B56270" w:rsidRPr="001972CF" w:rsidRDefault="0024423F">
      <w:pPr>
        <w:pStyle w:val="Aufzhlung"/>
        <w:numPr>
          <w:ilvl w:val="0"/>
          <w:numId w:val="19"/>
        </w:numPr>
        <w:rPr>
          <w:lang w:val="en-GB"/>
        </w:rPr>
      </w:pPr>
      <w:r w:rsidRPr="001972CF">
        <w:rPr>
          <w:lang w:val="en-GB"/>
        </w:rPr>
        <w:t>is available as stand versions in the diameters 19mm [E.A.</w:t>
      </w:r>
      <w:proofErr w:type="gramStart"/>
      <w:r w:rsidRPr="001972CF">
        <w:rPr>
          <w:lang w:val="en-GB"/>
        </w:rPr>
        <w:t>HB.MB</w:t>
      </w:r>
      <w:proofErr w:type="gramEnd"/>
      <w:r w:rsidRPr="001972CF">
        <w:rPr>
          <w:lang w:val="en-GB"/>
        </w:rPr>
        <w:t>19], 22mm [E.A.HB.MB22] and 27mm [E.A.HB.MB27].</w:t>
      </w:r>
    </w:p>
    <w:p w14:paraId="73E21F33" w14:textId="77777777" w:rsidR="00B56270" w:rsidRPr="001972CF" w:rsidRDefault="0024423F">
      <w:pPr>
        <w:pStyle w:val="Aufzhlung"/>
        <w:numPr>
          <w:ilvl w:val="0"/>
          <w:numId w:val="19"/>
        </w:numPr>
        <w:rPr>
          <w:lang w:val="en-GB"/>
        </w:rPr>
      </w:pPr>
      <w:r w:rsidRPr="001972CF">
        <w:rPr>
          <w:lang w:val="en-GB"/>
        </w:rPr>
        <w:t>has a blocked electronic reader thumb-turn on the front, which enables access when an authorised access medium is presented or when locking using an authorised iOS or Android app. The knob must then be turned to open the cam lock.</w:t>
      </w:r>
    </w:p>
    <w:p w14:paraId="44D3DD2A" w14:textId="77777777" w:rsidR="00B56270" w:rsidRPr="001972CF" w:rsidRDefault="0024423F">
      <w:pPr>
        <w:pStyle w:val="Aufzhlung"/>
        <w:numPr>
          <w:ilvl w:val="0"/>
          <w:numId w:val="19"/>
        </w:numPr>
        <w:rPr>
          <w:lang w:val="en-GB"/>
        </w:rPr>
      </w:pPr>
      <w:r w:rsidRPr="001972CF">
        <w:rPr>
          <w:lang w:val="en-GB"/>
        </w:rPr>
        <w:t>has an EAL6+ certified secure element</w:t>
      </w:r>
    </w:p>
    <w:p w14:paraId="0ED874FE" w14:textId="77777777" w:rsidR="00B56270" w:rsidRPr="001972CF" w:rsidRDefault="0024423F">
      <w:pPr>
        <w:pStyle w:val="Aufzhlung"/>
        <w:numPr>
          <w:ilvl w:val="0"/>
          <w:numId w:val="19"/>
        </w:numPr>
        <w:rPr>
          <w:lang w:val="en-GB"/>
        </w:rPr>
      </w:pPr>
      <w:r w:rsidRPr="001972CF">
        <w:rPr>
          <w:lang w:val="en-GB"/>
        </w:rPr>
        <w:t>Allows event logging of both the opening and locking processes.</w:t>
      </w:r>
    </w:p>
    <w:p w14:paraId="210CFADC" w14:textId="77777777" w:rsidR="00B56270" w:rsidRPr="001972CF" w:rsidRDefault="0024423F">
      <w:pPr>
        <w:pStyle w:val="Aufzhlung"/>
        <w:numPr>
          <w:ilvl w:val="0"/>
          <w:numId w:val="19"/>
        </w:numPr>
        <w:rPr>
          <w:lang w:val="en-GB"/>
        </w:rPr>
      </w:pPr>
      <w:r w:rsidRPr="001972CF">
        <w:rPr>
          <w:lang w:val="en-GB"/>
        </w:rPr>
        <w:t>Features an integrated real-time clock (RTC) with time zone control and automatic switchover for summer and winter time in accordance with the selected world time zone.</w:t>
      </w:r>
    </w:p>
    <w:p w14:paraId="0A008173" w14:textId="77777777" w:rsidR="00B56270" w:rsidRPr="001972CF" w:rsidRDefault="0024423F">
      <w:pPr>
        <w:pStyle w:val="Aufzhlung"/>
        <w:numPr>
          <w:ilvl w:val="0"/>
          <w:numId w:val="19"/>
        </w:numPr>
        <w:rPr>
          <w:lang w:val="en-GB"/>
        </w:rPr>
      </w:pPr>
      <w:r w:rsidRPr="001972CF">
        <w:rPr>
          <w:lang w:val="en-GB"/>
        </w:rPr>
        <w:t>has the option of manual, semi-automatic or time-controlled permanent opening. Activation and deactivation of the office mode can be configured in the software.</w:t>
      </w:r>
    </w:p>
    <w:p w14:paraId="5072BCBE" w14:textId="77777777" w:rsidR="00B56270" w:rsidRPr="001972CF" w:rsidRDefault="0024423F">
      <w:pPr>
        <w:pStyle w:val="Aufzhlung"/>
        <w:numPr>
          <w:ilvl w:val="0"/>
          <w:numId w:val="19"/>
        </w:numPr>
        <w:rPr>
          <w:lang w:val="en-GB"/>
        </w:rPr>
      </w:pPr>
      <w:r w:rsidRPr="001972CF">
        <w:rPr>
          <w:lang w:val="en-GB"/>
        </w:rPr>
        <w:t xml:space="preserve">has </w:t>
      </w:r>
      <w:proofErr w:type="gramStart"/>
      <w:r w:rsidRPr="001972CF">
        <w:rPr>
          <w:lang w:val="en-GB"/>
        </w:rPr>
        <w:t>a security-relevant release electronics</w:t>
      </w:r>
      <w:proofErr w:type="gramEnd"/>
      <w:r w:rsidRPr="001972CF">
        <w:rPr>
          <w:lang w:val="en-GB"/>
        </w:rPr>
        <w:t xml:space="preserve"> behind the drilling-protected area of the mechatronic locking cylinder to prevent unauthorised manipulation (e.g. knocking off the electronic reader thumb-turn) to open it. </w:t>
      </w:r>
    </w:p>
    <w:p w14:paraId="5CBFA60E" w14:textId="77777777" w:rsidR="00B56270" w:rsidRPr="001972CF" w:rsidRDefault="0024423F">
      <w:pPr>
        <w:pStyle w:val="Aufzhlung"/>
        <w:numPr>
          <w:ilvl w:val="0"/>
          <w:numId w:val="19"/>
        </w:numPr>
        <w:rPr>
          <w:lang w:val="en-GB"/>
        </w:rPr>
      </w:pPr>
      <w:r w:rsidRPr="001972CF">
        <w:rPr>
          <w:lang w:val="en-GB"/>
        </w:rPr>
        <w:t>Features a motorised release mechanism that protects the mechatronic lock cylinder from magnetic and mechanical manipulation (e.g. rotation, vibration, …).</w:t>
      </w:r>
    </w:p>
    <w:p w14:paraId="3F52498B" w14:textId="77777777" w:rsidR="00B56270" w:rsidRPr="001972CF" w:rsidRDefault="0024423F">
      <w:pPr>
        <w:pStyle w:val="Aufzhlung"/>
        <w:numPr>
          <w:ilvl w:val="0"/>
          <w:numId w:val="19"/>
        </w:numPr>
        <w:rPr>
          <w:lang w:val="en-GB"/>
        </w:rPr>
      </w:pPr>
      <w:r w:rsidRPr="001972CF">
        <w:rPr>
          <w:lang w:val="en-GB"/>
        </w:rPr>
        <w:t>They feature battery management which visually and audibly warns users 1,000 access events prior to reaching a critical battery state. All authorisation and access event log data remains available after having interrupted the power supply.</w:t>
      </w:r>
    </w:p>
    <w:p w14:paraId="52DC26E5" w14:textId="77777777" w:rsidR="00B56270" w:rsidRPr="001972CF" w:rsidRDefault="0024423F">
      <w:pPr>
        <w:pStyle w:val="Aufzhlung"/>
        <w:numPr>
          <w:ilvl w:val="0"/>
          <w:numId w:val="19"/>
        </w:numPr>
        <w:rPr>
          <w:lang w:val="en-GB"/>
        </w:rPr>
      </w:pPr>
      <w:r w:rsidRPr="001972CF">
        <w:rPr>
          <w:lang w:val="en-GB"/>
        </w:rPr>
        <w:t>Identification technology: NFC and/or BLE</w:t>
      </w:r>
    </w:p>
    <w:p w14:paraId="62CD1161" w14:textId="77777777" w:rsidR="00B56270" w:rsidRPr="001972CF" w:rsidRDefault="0024423F">
      <w:pPr>
        <w:pStyle w:val="Aufzhlung"/>
        <w:numPr>
          <w:ilvl w:val="0"/>
          <w:numId w:val="19"/>
        </w:numPr>
        <w:rPr>
          <w:lang w:val="en-GB"/>
        </w:rPr>
      </w:pPr>
      <w:r w:rsidRPr="001972CF">
        <w:rPr>
          <w:lang w:val="en-GB"/>
        </w:rPr>
        <w:t>Simple, wireless firmware updates using NFC/BLE mobile phones with maintenance mode authorisation</w:t>
      </w:r>
    </w:p>
    <w:p w14:paraId="7020AF8B" w14:textId="77777777" w:rsidR="00B56270" w:rsidRDefault="0024423F">
      <w:pPr>
        <w:pStyle w:val="berschrift2"/>
      </w:pPr>
      <w:bookmarkStart w:id="27" w:name="_Toc10619018"/>
      <w:bookmarkStart w:id="28" w:name="_Toc189552910"/>
      <w:r>
        <w:t>Technical data and operation</w:t>
      </w:r>
      <w:bookmarkEnd w:id="27"/>
      <w:bookmarkEnd w:id="28"/>
    </w:p>
    <w:p w14:paraId="30FB6A9F" w14:textId="77777777" w:rsidR="00B56270" w:rsidRDefault="00B56270">
      <w:pPr>
        <w:rPr>
          <w:highlight w:val="yellow"/>
        </w:rPr>
      </w:pPr>
    </w:p>
    <w:p w14:paraId="38362ACE" w14:textId="77777777" w:rsidR="00B56270" w:rsidRPr="001972CF" w:rsidRDefault="0024423F">
      <w:pPr>
        <w:pStyle w:val="Aufzhlung"/>
        <w:numPr>
          <w:ilvl w:val="0"/>
          <w:numId w:val="19"/>
        </w:numPr>
        <w:rPr>
          <w:lang w:val="en-GB"/>
        </w:rPr>
      </w:pPr>
      <w:r w:rsidRPr="001972CF">
        <w:rPr>
          <w:lang w:val="en-GB"/>
        </w:rPr>
        <w:t>Areas of application: - 20 °C to + 55 °C, humidity &lt; 90% non-condensing</w:t>
      </w:r>
    </w:p>
    <w:p w14:paraId="111500E6" w14:textId="77777777" w:rsidR="00B56270" w:rsidRPr="001972CF" w:rsidRDefault="0024423F">
      <w:pPr>
        <w:pStyle w:val="Aufzhlung"/>
        <w:numPr>
          <w:ilvl w:val="0"/>
          <w:numId w:val="19"/>
        </w:numPr>
        <w:rPr>
          <w:lang w:val="en-GB"/>
        </w:rPr>
      </w:pPr>
      <w:r w:rsidRPr="001972CF">
        <w:rPr>
          <w:lang w:val="en-GB"/>
        </w:rPr>
        <w:t>Operated with commercially available CR2 batteries</w:t>
      </w:r>
    </w:p>
    <w:p w14:paraId="6DD025C8" w14:textId="77777777" w:rsidR="00B56270" w:rsidRDefault="0024423F">
      <w:pPr>
        <w:pStyle w:val="Aufzhlung"/>
        <w:numPr>
          <w:ilvl w:val="0"/>
          <w:numId w:val="19"/>
        </w:numPr>
      </w:pPr>
      <w:r w:rsidRPr="001972CF">
        <w:rPr>
          <w:lang w:val="en-GB"/>
        </w:rPr>
        <w:t xml:space="preserve">Normal operation mode: up to 35,000 access events - battery life approx. </w:t>
      </w:r>
      <w:r>
        <w:t>2 years (at 100 activations per working day)</w:t>
      </w:r>
    </w:p>
    <w:p w14:paraId="65466CA1" w14:textId="77777777" w:rsidR="00B56270" w:rsidRDefault="00B56270">
      <w:pPr>
        <w:pStyle w:val="Aufzhlung"/>
        <w:numPr>
          <w:ilvl w:val="0"/>
          <w:numId w:val="0"/>
        </w:numPr>
        <w:ind w:left="1440"/>
      </w:pPr>
    </w:p>
    <w:p w14:paraId="59C249CF" w14:textId="77777777" w:rsidR="00B56270" w:rsidRDefault="00B56270">
      <w:pPr>
        <w:pStyle w:val="Aufzhlung"/>
        <w:numPr>
          <w:ilvl w:val="0"/>
          <w:numId w:val="0"/>
        </w:numPr>
        <w:ind w:left="1440"/>
      </w:pPr>
    </w:p>
    <w:p w14:paraId="394B1A5E" w14:textId="77777777" w:rsidR="00B079B4" w:rsidRDefault="00B079B4">
      <w:pPr>
        <w:spacing w:after="0"/>
        <w:rPr>
          <w:rFonts w:cs="Arial"/>
          <w:b/>
          <w:bCs/>
        </w:rPr>
      </w:pPr>
      <w:bookmarkStart w:id="29" w:name="_Toc10619019"/>
      <w:bookmarkStart w:id="30" w:name="_Toc189552911"/>
      <w:r>
        <w:br w:type="page"/>
      </w:r>
    </w:p>
    <w:p w14:paraId="0D966491" w14:textId="7E024CD9" w:rsidR="00B56270" w:rsidRDefault="0024423F">
      <w:pPr>
        <w:pStyle w:val="berschrift2"/>
      </w:pPr>
      <w:proofErr w:type="spellStart"/>
      <w:r>
        <w:t>Approvals</w:t>
      </w:r>
      <w:proofErr w:type="spellEnd"/>
      <w:r>
        <w:t xml:space="preserve"> and </w:t>
      </w:r>
      <w:proofErr w:type="spellStart"/>
      <w:r>
        <w:t>certification</w:t>
      </w:r>
      <w:bookmarkEnd w:id="29"/>
      <w:bookmarkEnd w:id="30"/>
      <w:proofErr w:type="spellEnd"/>
    </w:p>
    <w:p w14:paraId="5D9CC466" w14:textId="77777777" w:rsidR="00B56270" w:rsidRDefault="00B56270">
      <w:pPr>
        <w:pStyle w:val="Aufzhlung"/>
        <w:numPr>
          <w:ilvl w:val="0"/>
          <w:numId w:val="0"/>
        </w:numPr>
        <w:ind w:left="1440"/>
      </w:pPr>
    </w:p>
    <w:p w14:paraId="62275FF5" w14:textId="1508BEB8" w:rsidR="00B56270" w:rsidRPr="001972CF" w:rsidRDefault="0024423F">
      <w:pPr>
        <w:pStyle w:val="Aufzhlung"/>
        <w:numPr>
          <w:ilvl w:val="0"/>
          <w:numId w:val="19"/>
        </w:numPr>
        <w:rPr>
          <w:lang w:val="en-GB"/>
        </w:rPr>
      </w:pPr>
      <w:r w:rsidRPr="001972CF">
        <w:rPr>
          <w:lang w:val="en-GB"/>
        </w:rPr>
        <w:t xml:space="preserve">Tested and categorised </w:t>
      </w:r>
      <w:proofErr w:type="gramStart"/>
      <w:r w:rsidRPr="001972CF">
        <w:rPr>
          <w:lang w:val="en-GB"/>
        </w:rPr>
        <w:t>on the basis of</w:t>
      </w:r>
      <w:proofErr w:type="gramEnd"/>
      <w:r w:rsidRPr="001972CF">
        <w:rPr>
          <w:lang w:val="en-GB"/>
        </w:rPr>
        <w:t xml:space="preserve"> EN 60529 – protection ratings of electronic operating units: IP code:</w:t>
      </w:r>
    </w:p>
    <w:p w14:paraId="1B993138" w14:textId="77777777" w:rsidR="00B56270" w:rsidRPr="001972CF" w:rsidRDefault="0024423F">
      <w:pPr>
        <w:pStyle w:val="Aufzhlung"/>
        <w:rPr>
          <w:lang w:val="en-GB"/>
        </w:rPr>
      </w:pPr>
      <w:r w:rsidRPr="001972CF">
        <w:rPr>
          <w:lang w:val="en-GB"/>
        </w:rPr>
        <w:lastRenderedPageBreak/>
        <w:t xml:space="preserve">Protection class IP 65: Suitable for indoor and non-weatherproof outdoor use </w:t>
      </w:r>
    </w:p>
    <w:p w14:paraId="5F01E471" w14:textId="77777777" w:rsidR="00B56270" w:rsidRPr="001972CF" w:rsidRDefault="0024423F">
      <w:pPr>
        <w:pStyle w:val="Aufzhlung"/>
        <w:numPr>
          <w:ilvl w:val="0"/>
          <w:numId w:val="19"/>
        </w:numPr>
        <w:rPr>
          <w:lang w:val="en-GB"/>
        </w:rPr>
      </w:pPr>
      <w:r w:rsidRPr="001972CF">
        <w:rPr>
          <w:lang w:val="en-GB"/>
        </w:rPr>
        <w:t>A declaration of conformity for general use of the mechatronic lock cylinder is available.</w:t>
      </w:r>
    </w:p>
    <w:p w14:paraId="66A5BE9B" w14:textId="77777777" w:rsidR="00B56270" w:rsidRPr="001972CF" w:rsidRDefault="00B56270">
      <w:pPr>
        <w:pStyle w:val="Aufzhlung"/>
        <w:numPr>
          <w:ilvl w:val="0"/>
          <w:numId w:val="0"/>
        </w:numPr>
        <w:ind w:left="1440"/>
        <w:rPr>
          <w:highlight w:val="yellow"/>
          <w:lang w:val="en-GB"/>
        </w:rPr>
      </w:pPr>
    </w:p>
    <w:p w14:paraId="7F8E2E4D" w14:textId="460904DE" w:rsidR="00B56270" w:rsidRDefault="0024423F">
      <w:pPr>
        <w:pStyle w:val="berschrift1"/>
      </w:pPr>
      <w:bookmarkStart w:id="31" w:name="_Toc189552912"/>
      <w:bookmarkEnd w:id="22"/>
      <w:r>
        <w:t>Mechatronic padlocks</w:t>
      </w:r>
      <w:bookmarkEnd w:id="31"/>
    </w:p>
    <w:p w14:paraId="0C9332B1" w14:textId="77777777" w:rsidR="00B56270" w:rsidRDefault="0024423F">
      <w:pPr>
        <w:pStyle w:val="berschrift2"/>
      </w:pPr>
      <w:bookmarkStart w:id="32" w:name="_Toc189552913"/>
      <w:r>
        <w:t>General description</w:t>
      </w:r>
      <w:bookmarkEnd w:id="32"/>
    </w:p>
    <w:p w14:paraId="060C6760" w14:textId="77777777" w:rsidR="00B56270" w:rsidRDefault="00B56270">
      <w:pPr>
        <w:rPr>
          <w:highlight w:val="yellow"/>
        </w:rPr>
      </w:pPr>
    </w:p>
    <w:p w14:paraId="24E694C2" w14:textId="77777777" w:rsidR="00B56270" w:rsidRDefault="0024423F">
      <w:pPr>
        <w:pStyle w:val="Aufzhlung"/>
        <w:numPr>
          <w:ilvl w:val="0"/>
          <w:numId w:val="0"/>
        </w:numPr>
      </w:pPr>
      <w:r>
        <w:t>The mechatronic padlock:</w:t>
      </w:r>
    </w:p>
    <w:p w14:paraId="3CE5A9DF" w14:textId="77777777" w:rsidR="00B56270" w:rsidRPr="001972CF" w:rsidRDefault="0024423F">
      <w:pPr>
        <w:pStyle w:val="Aufzhlung"/>
        <w:numPr>
          <w:ilvl w:val="0"/>
          <w:numId w:val="19"/>
        </w:numPr>
        <w:rPr>
          <w:lang w:val="en-GB"/>
        </w:rPr>
      </w:pPr>
      <w:r w:rsidRPr="001972CF">
        <w:rPr>
          <w:lang w:val="en-GB"/>
        </w:rPr>
        <w:t>These components are equipped with authorisation verification. The standard variant [E.A.HA.HM24-S] features an electronic reader unit on the bottom.</w:t>
      </w:r>
    </w:p>
    <w:p w14:paraId="51B2B038" w14:textId="77777777" w:rsidR="00B56270" w:rsidRPr="001972CF" w:rsidRDefault="0024423F">
      <w:pPr>
        <w:pStyle w:val="Aufzhlung"/>
        <w:numPr>
          <w:ilvl w:val="0"/>
          <w:numId w:val="19"/>
        </w:numPr>
        <w:rPr>
          <w:lang w:val="en-GB"/>
        </w:rPr>
      </w:pPr>
      <w:r w:rsidRPr="001972CF">
        <w:rPr>
          <w:lang w:val="en-GB"/>
        </w:rPr>
        <w:t>has a freely rotating electronic reader thumb-turn on the underside, which enables actuation when an authorised access medium is held or when locking using an authorised iOS or Android app. The thumb turn must subsequently be turned to open the padlock and to lock it.</w:t>
      </w:r>
    </w:p>
    <w:p w14:paraId="4F1F36E0" w14:textId="77777777" w:rsidR="00B56270" w:rsidRPr="001972CF" w:rsidRDefault="0024423F">
      <w:pPr>
        <w:pStyle w:val="Aufzhlung"/>
        <w:numPr>
          <w:ilvl w:val="0"/>
          <w:numId w:val="19"/>
        </w:numPr>
        <w:rPr>
          <w:lang w:val="en-GB"/>
        </w:rPr>
      </w:pPr>
      <w:r w:rsidRPr="001972CF">
        <w:rPr>
          <w:lang w:val="en-GB"/>
        </w:rPr>
        <w:t>has an EAL6+ certified secure element</w:t>
      </w:r>
    </w:p>
    <w:p w14:paraId="7B8903BE" w14:textId="77777777" w:rsidR="00B56270" w:rsidRPr="001972CF" w:rsidRDefault="0024423F">
      <w:pPr>
        <w:pStyle w:val="Aufzhlung"/>
        <w:numPr>
          <w:ilvl w:val="0"/>
          <w:numId w:val="19"/>
        </w:numPr>
        <w:rPr>
          <w:lang w:val="en-GB"/>
        </w:rPr>
      </w:pPr>
      <w:r w:rsidRPr="001972CF">
        <w:rPr>
          <w:lang w:val="en-GB"/>
        </w:rPr>
        <w:t>Allows event logging of both the opening and locking processes.</w:t>
      </w:r>
    </w:p>
    <w:p w14:paraId="52617E18" w14:textId="77777777" w:rsidR="00B56270" w:rsidRPr="001972CF" w:rsidRDefault="0024423F">
      <w:pPr>
        <w:pStyle w:val="Aufzhlung"/>
        <w:numPr>
          <w:ilvl w:val="0"/>
          <w:numId w:val="19"/>
        </w:numPr>
        <w:rPr>
          <w:lang w:val="en-GB"/>
        </w:rPr>
      </w:pPr>
      <w:r w:rsidRPr="001972CF">
        <w:rPr>
          <w:lang w:val="en-GB"/>
        </w:rPr>
        <w:t>Features an integrated real-time clock (RTC) with time zone control and automatic switchover for summer and winter time in accordance with the selected world time zone.</w:t>
      </w:r>
    </w:p>
    <w:p w14:paraId="012F321E" w14:textId="77777777" w:rsidR="00B56270" w:rsidRPr="001972CF" w:rsidRDefault="0024423F">
      <w:pPr>
        <w:pStyle w:val="Aufzhlung"/>
        <w:numPr>
          <w:ilvl w:val="0"/>
          <w:numId w:val="19"/>
        </w:numPr>
        <w:rPr>
          <w:lang w:val="en-GB"/>
        </w:rPr>
      </w:pPr>
      <w:r w:rsidRPr="001972CF">
        <w:rPr>
          <w:lang w:val="en-GB"/>
        </w:rPr>
        <w:t>has the option of manual, semi-automatic or time-controlled permanent opening. Activation and deactivation of the office mode can be configured in the software.</w:t>
      </w:r>
    </w:p>
    <w:p w14:paraId="0AA262BF" w14:textId="77777777" w:rsidR="00B56270" w:rsidRPr="001972CF" w:rsidRDefault="0024423F">
      <w:pPr>
        <w:pStyle w:val="Aufzhlung"/>
        <w:numPr>
          <w:ilvl w:val="0"/>
          <w:numId w:val="19"/>
        </w:numPr>
        <w:rPr>
          <w:lang w:val="en-GB"/>
        </w:rPr>
      </w:pPr>
      <w:r w:rsidRPr="001972CF">
        <w:rPr>
          <w:lang w:val="en-GB"/>
        </w:rPr>
        <w:t xml:space="preserve">has </w:t>
      </w:r>
      <w:proofErr w:type="gramStart"/>
      <w:r w:rsidRPr="001972CF">
        <w:rPr>
          <w:lang w:val="en-GB"/>
        </w:rPr>
        <w:t>a security-relevant release electronics</w:t>
      </w:r>
      <w:proofErr w:type="gramEnd"/>
      <w:r w:rsidRPr="001972CF">
        <w:rPr>
          <w:lang w:val="en-GB"/>
        </w:rPr>
        <w:t xml:space="preserve"> behind the drilling-protected area of the mechatronic locking cylinder to prevent unauthorised manipulation (e.g. knocking off the electronic reader thumb-turn) to open it. </w:t>
      </w:r>
    </w:p>
    <w:p w14:paraId="12B2F58F" w14:textId="77777777" w:rsidR="00B56270" w:rsidRPr="001972CF" w:rsidRDefault="0024423F">
      <w:pPr>
        <w:pStyle w:val="Aufzhlung"/>
        <w:numPr>
          <w:ilvl w:val="0"/>
          <w:numId w:val="19"/>
        </w:numPr>
        <w:rPr>
          <w:lang w:val="en-GB"/>
        </w:rPr>
      </w:pPr>
      <w:r w:rsidRPr="001972CF">
        <w:rPr>
          <w:lang w:val="en-GB"/>
        </w:rPr>
        <w:t>Features a motorised release mechanism that protects the mechatronic lock cylinder from magnetic and mechanical manipulation (e.g. rotation, vibration, …).</w:t>
      </w:r>
    </w:p>
    <w:p w14:paraId="76832874" w14:textId="77777777" w:rsidR="00B56270" w:rsidRPr="001972CF" w:rsidRDefault="0024423F">
      <w:pPr>
        <w:pStyle w:val="Aufzhlung"/>
        <w:numPr>
          <w:ilvl w:val="0"/>
          <w:numId w:val="19"/>
        </w:numPr>
        <w:rPr>
          <w:lang w:val="en-GB"/>
        </w:rPr>
      </w:pPr>
      <w:r w:rsidRPr="001972CF">
        <w:rPr>
          <w:lang w:val="en-GB"/>
        </w:rPr>
        <w:t>They feature battery management which visually and audibly warns users 1,000 access events prior to reaching a critical battery state. All authorisation and access event log data remains available after having interrupted the power supply.</w:t>
      </w:r>
    </w:p>
    <w:p w14:paraId="20B3E6DC" w14:textId="77777777" w:rsidR="00B56270" w:rsidRPr="001972CF" w:rsidRDefault="0024423F">
      <w:pPr>
        <w:pStyle w:val="Aufzhlung"/>
        <w:numPr>
          <w:ilvl w:val="0"/>
          <w:numId w:val="19"/>
        </w:numPr>
        <w:rPr>
          <w:lang w:val="en-GB"/>
        </w:rPr>
      </w:pPr>
      <w:r w:rsidRPr="001972CF">
        <w:rPr>
          <w:lang w:val="en-GB"/>
        </w:rPr>
        <w:t>Identification technology: NFC and/or BLE</w:t>
      </w:r>
    </w:p>
    <w:p w14:paraId="30AC59C5" w14:textId="77777777" w:rsidR="00B56270" w:rsidRPr="001972CF" w:rsidRDefault="0024423F">
      <w:pPr>
        <w:pStyle w:val="Aufzhlung"/>
        <w:numPr>
          <w:ilvl w:val="0"/>
          <w:numId w:val="19"/>
        </w:numPr>
        <w:rPr>
          <w:lang w:val="en-GB"/>
        </w:rPr>
      </w:pPr>
      <w:r w:rsidRPr="001972CF">
        <w:rPr>
          <w:lang w:val="en-GB"/>
        </w:rPr>
        <w:t>Simple, wireless firmware updates using NFC/BLE mobile phones with maintenance mode authorisation</w:t>
      </w:r>
    </w:p>
    <w:p w14:paraId="5EFC97DB" w14:textId="630C8500" w:rsidR="00B56270" w:rsidRDefault="0024423F">
      <w:pPr>
        <w:pStyle w:val="berschrift2"/>
      </w:pPr>
      <w:r w:rsidRPr="001972CF">
        <w:rPr>
          <w:lang w:val="en-GB"/>
        </w:rPr>
        <w:br w:type="page"/>
      </w:r>
      <w:bookmarkStart w:id="33" w:name="_Toc189552914"/>
      <w:r>
        <w:lastRenderedPageBreak/>
        <w:t>Technical data and operation</w:t>
      </w:r>
      <w:bookmarkEnd w:id="33"/>
    </w:p>
    <w:p w14:paraId="1B5A9CBB" w14:textId="77777777" w:rsidR="00B56270" w:rsidRDefault="00B56270">
      <w:pPr>
        <w:rPr>
          <w:highlight w:val="yellow"/>
        </w:rPr>
      </w:pPr>
    </w:p>
    <w:p w14:paraId="7E3B622F" w14:textId="77777777" w:rsidR="00B56270" w:rsidRPr="001972CF" w:rsidRDefault="0024423F">
      <w:pPr>
        <w:pStyle w:val="Aufzhlung"/>
        <w:numPr>
          <w:ilvl w:val="0"/>
          <w:numId w:val="19"/>
        </w:numPr>
        <w:rPr>
          <w:lang w:val="en-GB"/>
        </w:rPr>
      </w:pPr>
      <w:r w:rsidRPr="001972CF">
        <w:rPr>
          <w:lang w:val="en-GB"/>
        </w:rPr>
        <w:t>Areas of application: - 20 °C to + 55 °C, humidity &lt; 90% non-condensing</w:t>
      </w:r>
    </w:p>
    <w:p w14:paraId="4732A461" w14:textId="77777777" w:rsidR="00B56270" w:rsidRPr="001972CF" w:rsidRDefault="0024423F">
      <w:pPr>
        <w:pStyle w:val="Aufzhlung"/>
        <w:numPr>
          <w:ilvl w:val="0"/>
          <w:numId w:val="19"/>
        </w:numPr>
        <w:rPr>
          <w:lang w:val="en-GB"/>
        </w:rPr>
      </w:pPr>
      <w:r w:rsidRPr="001972CF">
        <w:rPr>
          <w:lang w:val="en-GB"/>
        </w:rPr>
        <w:t>Operated with commercially available CR2 batteries</w:t>
      </w:r>
    </w:p>
    <w:p w14:paraId="7CD8E817" w14:textId="77777777" w:rsidR="00B56270" w:rsidRDefault="0024423F">
      <w:pPr>
        <w:pStyle w:val="Aufzhlung"/>
        <w:numPr>
          <w:ilvl w:val="0"/>
          <w:numId w:val="19"/>
        </w:numPr>
      </w:pPr>
      <w:r w:rsidRPr="001972CF">
        <w:rPr>
          <w:lang w:val="en-GB"/>
        </w:rPr>
        <w:t xml:space="preserve">Normal operation mode: up to 35,000 access events - battery life approx. </w:t>
      </w:r>
      <w:r>
        <w:t>2 years (at 100 activations per working day)</w:t>
      </w:r>
    </w:p>
    <w:p w14:paraId="284CA5CE" w14:textId="77777777" w:rsidR="00B56270" w:rsidRDefault="0024423F">
      <w:pPr>
        <w:pStyle w:val="berschrift2"/>
      </w:pPr>
      <w:bookmarkStart w:id="34" w:name="_Toc189552915"/>
      <w:r>
        <w:t>Approvals and certification</w:t>
      </w:r>
      <w:bookmarkEnd w:id="34"/>
    </w:p>
    <w:p w14:paraId="1F819599" w14:textId="77777777" w:rsidR="00B56270" w:rsidRDefault="00B56270" w:rsidP="00D62AFF">
      <w:pPr>
        <w:pStyle w:val="Aufzhlung"/>
        <w:numPr>
          <w:ilvl w:val="0"/>
          <w:numId w:val="0"/>
        </w:numPr>
        <w:ind w:left="1080"/>
      </w:pPr>
    </w:p>
    <w:p w14:paraId="4954C62E" w14:textId="0ED95DC5" w:rsidR="00B56270" w:rsidRPr="001972CF" w:rsidRDefault="0024423F">
      <w:pPr>
        <w:pStyle w:val="Aufzhlung"/>
        <w:numPr>
          <w:ilvl w:val="0"/>
          <w:numId w:val="19"/>
        </w:numPr>
        <w:rPr>
          <w:lang w:val="en-GB"/>
        </w:rPr>
      </w:pPr>
      <w:r w:rsidRPr="001972CF">
        <w:rPr>
          <w:lang w:val="en-GB"/>
        </w:rPr>
        <w:t>Tested and categorised on the basis of EN 60529 – protection ratings of electronic operating units: IP code:</w:t>
      </w:r>
    </w:p>
    <w:p w14:paraId="5443A402" w14:textId="77777777" w:rsidR="00B56270" w:rsidRPr="001972CF" w:rsidRDefault="0024423F">
      <w:pPr>
        <w:pStyle w:val="Aufzhlung"/>
        <w:rPr>
          <w:lang w:val="en-GB"/>
        </w:rPr>
      </w:pPr>
      <w:r w:rsidRPr="001972CF">
        <w:rPr>
          <w:lang w:val="en-GB"/>
        </w:rPr>
        <w:t xml:space="preserve">Protection class IP 65: Suitable for indoor and non-weatherproof outdoor use </w:t>
      </w:r>
    </w:p>
    <w:p w14:paraId="41F7BDA3" w14:textId="77777777" w:rsidR="00B56270" w:rsidRPr="001972CF" w:rsidRDefault="0024423F">
      <w:pPr>
        <w:pStyle w:val="Aufzhlung"/>
        <w:numPr>
          <w:ilvl w:val="0"/>
          <w:numId w:val="19"/>
        </w:numPr>
        <w:rPr>
          <w:lang w:val="en-GB"/>
        </w:rPr>
      </w:pPr>
      <w:r w:rsidRPr="001972CF">
        <w:rPr>
          <w:lang w:val="en-GB"/>
        </w:rPr>
        <w:t>A declaration of conformity for general use of the mechatronic lock cylinder is available.</w:t>
      </w:r>
    </w:p>
    <w:p w14:paraId="5832F90B" w14:textId="77777777" w:rsidR="00B56270" w:rsidRPr="001972CF" w:rsidRDefault="00B56270">
      <w:pPr>
        <w:ind w:left="720"/>
        <w:rPr>
          <w:lang w:val="en-GB"/>
        </w:rPr>
      </w:pPr>
    </w:p>
    <w:p w14:paraId="36890B3D" w14:textId="77777777" w:rsidR="00B56270" w:rsidRDefault="0024423F">
      <w:pPr>
        <w:pStyle w:val="berschrift1"/>
      </w:pPr>
      <w:r w:rsidRPr="001972CF">
        <w:rPr>
          <w:lang w:val="en-GB"/>
        </w:rPr>
        <w:br w:type="page"/>
      </w:r>
      <w:bookmarkStart w:id="35" w:name="_Toc189552916"/>
      <w:r>
        <w:lastRenderedPageBreak/>
        <w:t>Wall readers and control units</w:t>
      </w:r>
      <w:bookmarkEnd w:id="35"/>
    </w:p>
    <w:p w14:paraId="428100BF" w14:textId="77777777" w:rsidR="00B56270" w:rsidRDefault="0024423F">
      <w:pPr>
        <w:pStyle w:val="berschrift2"/>
      </w:pPr>
      <w:bookmarkStart w:id="36" w:name="_Toc189552917"/>
      <w:r>
        <w:t>General description</w:t>
      </w:r>
      <w:bookmarkEnd w:id="36"/>
    </w:p>
    <w:p w14:paraId="6A067434" w14:textId="77777777" w:rsidR="00B56270" w:rsidRDefault="00B56270">
      <w:pPr>
        <w:rPr>
          <w:highlight w:val="yellow"/>
        </w:rPr>
      </w:pPr>
    </w:p>
    <w:p w14:paraId="14A4E069" w14:textId="77777777" w:rsidR="00B56270" w:rsidRDefault="0024423F">
      <w:pPr>
        <w:pStyle w:val="Aufzhlung"/>
        <w:numPr>
          <w:ilvl w:val="0"/>
          <w:numId w:val="0"/>
        </w:numPr>
      </w:pPr>
      <w:r>
        <w:t>Wall readers:</w:t>
      </w:r>
    </w:p>
    <w:p w14:paraId="1441D6BE" w14:textId="7D74E4EB" w:rsidR="00B56270" w:rsidRPr="001972CF" w:rsidRDefault="0024423F">
      <w:pPr>
        <w:pStyle w:val="Aufzhlung"/>
        <w:numPr>
          <w:ilvl w:val="0"/>
          <w:numId w:val="19"/>
        </w:numPr>
        <w:rPr>
          <w:lang w:val="en-GB"/>
        </w:rPr>
      </w:pPr>
      <w:r w:rsidRPr="001972CF">
        <w:rPr>
          <w:lang w:val="en-GB"/>
        </w:rPr>
        <w:t>is a reader unit that is mounted on the wall and connected to the remote control unit via a cable. The distance between the wall reader and the control unit can be up to 100 metres. As a rule, one control unit must be used per wall reader.</w:t>
      </w:r>
    </w:p>
    <w:p w14:paraId="3CD7EC26" w14:textId="77777777" w:rsidR="00B56270" w:rsidRPr="001972CF" w:rsidRDefault="0024423F">
      <w:pPr>
        <w:pStyle w:val="Aufzhlung"/>
        <w:numPr>
          <w:ilvl w:val="0"/>
          <w:numId w:val="19"/>
        </w:numPr>
        <w:rPr>
          <w:lang w:val="en-GB"/>
        </w:rPr>
      </w:pPr>
      <w:r w:rsidRPr="001972CF">
        <w:rPr>
          <w:lang w:val="en-GB"/>
        </w:rPr>
        <w:t>The has tamper and tamper protection, which is monitored by the external control unit in the secured area. If wall readers have been tampered with, e.g. forcefully removed, the cabling does not grant access to facilities or data as the data between wall reader and control unit is exchanged in an encrypted state.</w:t>
      </w:r>
    </w:p>
    <w:p w14:paraId="428B3F54" w14:textId="77777777" w:rsidR="00B56270" w:rsidRPr="001972CF" w:rsidRDefault="0024423F">
      <w:pPr>
        <w:pStyle w:val="Aufzhlung"/>
        <w:numPr>
          <w:ilvl w:val="0"/>
          <w:numId w:val="19"/>
        </w:numPr>
        <w:rPr>
          <w:lang w:val="en-GB"/>
        </w:rPr>
      </w:pPr>
      <w:r w:rsidRPr="001972CF">
        <w:rPr>
          <w:lang w:val="en-GB"/>
        </w:rPr>
        <w:t>has an EAL6+ certified secure element</w:t>
      </w:r>
    </w:p>
    <w:p w14:paraId="730944F7" w14:textId="77777777" w:rsidR="00B56270" w:rsidRPr="001972CF" w:rsidRDefault="0024423F">
      <w:pPr>
        <w:pStyle w:val="Aufzhlung"/>
        <w:numPr>
          <w:ilvl w:val="0"/>
          <w:numId w:val="19"/>
        </w:numPr>
        <w:rPr>
          <w:lang w:val="en-GB"/>
        </w:rPr>
      </w:pPr>
      <w:r w:rsidRPr="001972CF">
        <w:rPr>
          <w:lang w:val="en-GB"/>
        </w:rPr>
        <w:t>The standard variant [E.A.WL] features a high-grade glass front panel and is suitable for surface or flush-mounted installation.</w:t>
      </w:r>
    </w:p>
    <w:p w14:paraId="45A7B490" w14:textId="29FF666C" w:rsidR="00B56270" w:rsidRPr="001972CF" w:rsidRDefault="0024423F">
      <w:pPr>
        <w:pStyle w:val="Aufzhlung"/>
        <w:numPr>
          <w:ilvl w:val="0"/>
          <w:numId w:val="19"/>
        </w:numPr>
        <w:rPr>
          <w:lang w:val="en-GB"/>
        </w:rPr>
      </w:pPr>
      <w:r w:rsidRPr="001972CF">
        <w:rPr>
          <w:lang w:val="en-GB"/>
        </w:rPr>
        <w:t>has an electronic reader unit which enables access when an authorised access medium is presented or when locking using an authorised iOS or Android app. After a successful authorisation check, an external locking component (e.g. motorised lock, electric strike, motorised cylinder, …) is actuated via a potential-free contact.</w:t>
      </w:r>
    </w:p>
    <w:p w14:paraId="4DC6C377" w14:textId="77777777" w:rsidR="00B56270" w:rsidRPr="001972CF" w:rsidRDefault="0024423F">
      <w:pPr>
        <w:pStyle w:val="Aufzhlung"/>
        <w:numPr>
          <w:ilvl w:val="0"/>
          <w:numId w:val="19"/>
        </w:numPr>
        <w:rPr>
          <w:lang w:val="en-GB"/>
        </w:rPr>
      </w:pPr>
      <w:r w:rsidRPr="001972CF">
        <w:rPr>
          <w:lang w:val="en-GB"/>
        </w:rPr>
        <w:t>must be connected to the control unit using the customer’s CAT5 cabling.</w:t>
      </w:r>
    </w:p>
    <w:p w14:paraId="5D458D30" w14:textId="77777777" w:rsidR="00B56270" w:rsidRPr="001972CF" w:rsidRDefault="0024423F">
      <w:pPr>
        <w:pStyle w:val="Aufzhlung"/>
        <w:numPr>
          <w:ilvl w:val="0"/>
          <w:numId w:val="19"/>
        </w:numPr>
        <w:rPr>
          <w:lang w:val="en-GB"/>
        </w:rPr>
      </w:pPr>
      <w:r w:rsidRPr="001972CF">
        <w:rPr>
          <w:lang w:val="en-GB"/>
        </w:rPr>
        <w:t>has a control input for a door button</w:t>
      </w:r>
    </w:p>
    <w:p w14:paraId="504645ED" w14:textId="77777777" w:rsidR="00B56270" w:rsidRPr="001972CF" w:rsidRDefault="0024423F">
      <w:pPr>
        <w:pStyle w:val="Aufzhlung"/>
        <w:numPr>
          <w:ilvl w:val="0"/>
          <w:numId w:val="19"/>
        </w:numPr>
        <w:rPr>
          <w:lang w:val="en-GB"/>
        </w:rPr>
      </w:pPr>
      <w:r w:rsidRPr="001972CF">
        <w:rPr>
          <w:lang w:val="en-GB"/>
        </w:rPr>
        <w:t>has a potential-free relay output in the control unit, which enables actuation of an external locking component, sensor system or monitoring.</w:t>
      </w:r>
    </w:p>
    <w:p w14:paraId="32F5669F" w14:textId="77777777" w:rsidR="00B56270" w:rsidRPr="001972CF" w:rsidRDefault="0024423F">
      <w:pPr>
        <w:pStyle w:val="Aufzhlung"/>
        <w:numPr>
          <w:ilvl w:val="0"/>
          <w:numId w:val="19"/>
        </w:numPr>
        <w:rPr>
          <w:lang w:val="en-GB"/>
        </w:rPr>
      </w:pPr>
      <w:r w:rsidRPr="001972CF">
        <w:rPr>
          <w:lang w:val="en-GB"/>
        </w:rPr>
        <w:t>has the option of manual, semi-automatic or time-controlled permanent opening. Activation and deactivation of the office mode can be configured in the software.</w:t>
      </w:r>
    </w:p>
    <w:p w14:paraId="0B6EAD38" w14:textId="77777777" w:rsidR="00B56270" w:rsidRPr="001972CF" w:rsidRDefault="0024423F">
      <w:pPr>
        <w:pStyle w:val="Aufzhlung"/>
        <w:numPr>
          <w:ilvl w:val="0"/>
          <w:numId w:val="19"/>
        </w:numPr>
        <w:rPr>
          <w:lang w:val="en-GB"/>
        </w:rPr>
      </w:pPr>
      <w:r w:rsidRPr="001972CF">
        <w:rPr>
          <w:lang w:val="en-GB"/>
        </w:rPr>
        <w:t>Components feature an integrated real-time clock (RTC) with automatic switchover for daylight saving time.</w:t>
      </w:r>
    </w:p>
    <w:p w14:paraId="2FF7ED73" w14:textId="77777777" w:rsidR="00B56270" w:rsidRPr="001972CF" w:rsidRDefault="0024423F">
      <w:pPr>
        <w:pStyle w:val="Aufzhlung"/>
        <w:numPr>
          <w:ilvl w:val="0"/>
          <w:numId w:val="19"/>
        </w:numPr>
        <w:rPr>
          <w:lang w:val="en-GB"/>
        </w:rPr>
      </w:pPr>
      <w:r w:rsidRPr="001972CF">
        <w:rPr>
          <w:lang w:val="en-GB"/>
        </w:rPr>
        <w:t>The component provides a time setting and data buffer of up to 72 hours in the event of a power cut.</w:t>
      </w:r>
    </w:p>
    <w:p w14:paraId="555D1FC8" w14:textId="77777777" w:rsidR="00B56270" w:rsidRPr="001972CF" w:rsidRDefault="0024423F">
      <w:pPr>
        <w:pStyle w:val="Aufzhlung"/>
        <w:numPr>
          <w:ilvl w:val="0"/>
          <w:numId w:val="19"/>
        </w:numPr>
        <w:rPr>
          <w:lang w:val="en-GB"/>
        </w:rPr>
      </w:pPr>
      <w:r w:rsidRPr="001972CF">
        <w:rPr>
          <w:lang w:val="en-GB"/>
        </w:rPr>
        <w:t>Components feature a permanently illuminated function display to improve localisation.</w:t>
      </w:r>
    </w:p>
    <w:p w14:paraId="70990EAD" w14:textId="77777777" w:rsidR="00B56270" w:rsidRPr="001972CF" w:rsidRDefault="0024423F">
      <w:pPr>
        <w:pStyle w:val="Aufzhlung"/>
        <w:numPr>
          <w:ilvl w:val="0"/>
          <w:numId w:val="19"/>
        </w:numPr>
        <w:rPr>
          <w:lang w:val="en-GB"/>
        </w:rPr>
      </w:pPr>
      <w:r w:rsidRPr="001972CF">
        <w:rPr>
          <w:lang w:val="en-GB"/>
        </w:rPr>
        <w:t>can be configured for data transfer to third-party systems via RS485 interface. If the opening process is successful, an ID of the access medium or smartphone is issued via the interface.</w:t>
      </w:r>
    </w:p>
    <w:p w14:paraId="3AD4E694" w14:textId="77777777" w:rsidR="00B56270" w:rsidRPr="001972CF" w:rsidRDefault="0024423F">
      <w:pPr>
        <w:pStyle w:val="Aufzhlung"/>
        <w:numPr>
          <w:ilvl w:val="0"/>
          <w:numId w:val="19"/>
        </w:numPr>
        <w:rPr>
          <w:lang w:val="en-GB"/>
        </w:rPr>
      </w:pPr>
      <w:r w:rsidRPr="001972CF">
        <w:rPr>
          <w:lang w:val="en-GB"/>
        </w:rPr>
        <w:t>Identification technology: NFC and/or BLE</w:t>
      </w:r>
    </w:p>
    <w:p w14:paraId="149E8C9E" w14:textId="77777777" w:rsidR="00B56270" w:rsidRPr="001972CF" w:rsidRDefault="0024423F">
      <w:pPr>
        <w:pStyle w:val="Aufzhlung"/>
        <w:numPr>
          <w:ilvl w:val="0"/>
          <w:numId w:val="19"/>
        </w:numPr>
        <w:rPr>
          <w:lang w:val="en-GB"/>
        </w:rPr>
      </w:pPr>
      <w:r w:rsidRPr="001972CF">
        <w:rPr>
          <w:lang w:val="en-GB"/>
        </w:rPr>
        <w:t>Simple, wireless firmware updates using NFC/BLE mobile phones with maintenance mode authorisation</w:t>
      </w:r>
    </w:p>
    <w:p w14:paraId="21853C80" w14:textId="77777777" w:rsidR="00B56270" w:rsidRDefault="0024423F">
      <w:pPr>
        <w:pStyle w:val="berschrift2"/>
      </w:pPr>
      <w:r w:rsidRPr="001972CF">
        <w:rPr>
          <w:lang w:val="en-GB"/>
        </w:rPr>
        <w:br w:type="page"/>
      </w:r>
      <w:bookmarkStart w:id="37" w:name="_Toc189552918"/>
      <w:r>
        <w:lastRenderedPageBreak/>
        <w:t>Technical data and operation</w:t>
      </w:r>
      <w:bookmarkEnd w:id="37"/>
    </w:p>
    <w:p w14:paraId="0F6ECFB2" w14:textId="77777777" w:rsidR="00B56270" w:rsidRDefault="00B56270">
      <w:pPr>
        <w:rPr>
          <w:highlight w:val="yellow"/>
        </w:rPr>
      </w:pPr>
    </w:p>
    <w:p w14:paraId="2922A74C" w14:textId="77777777" w:rsidR="00B56270" w:rsidRDefault="0024423F">
      <w:pPr>
        <w:pStyle w:val="Aufzhlung"/>
        <w:numPr>
          <w:ilvl w:val="0"/>
          <w:numId w:val="0"/>
        </w:numPr>
      </w:pPr>
      <w:r>
        <w:t>Wall reader:</w:t>
      </w:r>
    </w:p>
    <w:p w14:paraId="3178DAF6" w14:textId="77777777" w:rsidR="00B56270" w:rsidRPr="001972CF" w:rsidRDefault="0024423F">
      <w:pPr>
        <w:pStyle w:val="Aufzhlung"/>
        <w:numPr>
          <w:ilvl w:val="0"/>
          <w:numId w:val="19"/>
        </w:numPr>
        <w:rPr>
          <w:lang w:val="en-GB"/>
        </w:rPr>
      </w:pPr>
      <w:r w:rsidRPr="001972CF">
        <w:rPr>
          <w:lang w:val="en-GB"/>
        </w:rPr>
        <w:t>Areas of application: - 25 °C to + 70 °C, humidity &lt; 90% non-condensing</w:t>
      </w:r>
    </w:p>
    <w:p w14:paraId="0474ECBB" w14:textId="77777777" w:rsidR="00B56270" w:rsidRPr="001972CF" w:rsidRDefault="00B56270">
      <w:pPr>
        <w:pStyle w:val="Aufzhlung"/>
        <w:numPr>
          <w:ilvl w:val="0"/>
          <w:numId w:val="0"/>
        </w:numPr>
        <w:ind w:left="1440"/>
        <w:rPr>
          <w:lang w:val="en-GB"/>
        </w:rPr>
      </w:pPr>
    </w:p>
    <w:p w14:paraId="14AA81DA" w14:textId="77777777" w:rsidR="00B56270" w:rsidRDefault="0024423F">
      <w:pPr>
        <w:pStyle w:val="Aufzhlung"/>
        <w:numPr>
          <w:ilvl w:val="0"/>
          <w:numId w:val="0"/>
        </w:numPr>
      </w:pPr>
      <w:r>
        <w:t>The control unit:</w:t>
      </w:r>
    </w:p>
    <w:p w14:paraId="6C443959" w14:textId="77777777" w:rsidR="00B56270" w:rsidRPr="001972CF" w:rsidRDefault="0024423F">
      <w:pPr>
        <w:pStyle w:val="Aufzhlung"/>
        <w:numPr>
          <w:ilvl w:val="0"/>
          <w:numId w:val="19"/>
        </w:numPr>
        <w:rPr>
          <w:lang w:val="en-GB"/>
        </w:rPr>
      </w:pPr>
      <w:r w:rsidRPr="001972CF">
        <w:rPr>
          <w:lang w:val="en-GB"/>
        </w:rPr>
        <w:t>Areas of application: - 25 °C to + 70 °C, humidity &lt; 90% non-condensing</w:t>
      </w:r>
    </w:p>
    <w:p w14:paraId="1058EB2B" w14:textId="52CD4287" w:rsidR="00B56270" w:rsidRPr="001972CF" w:rsidRDefault="0024423F">
      <w:pPr>
        <w:pStyle w:val="Aufzhlung"/>
        <w:numPr>
          <w:ilvl w:val="0"/>
          <w:numId w:val="19"/>
        </w:numPr>
        <w:rPr>
          <w:lang w:val="en-GB"/>
        </w:rPr>
      </w:pPr>
      <w:r w:rsidRPr="001972CF">
        <w:rPr>
          <w:lang w:val="en-GB"/>
        </w:rPr>
        <w:t>Required power supply: +/-12 - 24 VDC (mains adapter optionally available)</w:t>
      </w:r>
    </w:p>
    <w:p w14:paraId="3E429063" w14:textId="77777777" w:rsidR="00B56270" w:rsidRPr="001972CF" w:rsidRDefault="0024423F">
      <w:pPr>
        <w:pStyle w:val="Aufzhlung"/>
        <w:numPr>
          <w:ilvl w:val="0"/>
          <w:numId w:val="19"/>
        </w:numPr>
        <w:rPr>
          <w:lang w:val="en-GB"/>
        </w:rPr>
      </w:pPr>
      <w:r w:rsidRPr="001972CF">
        <w:rPr>
          <w:lang w:val="en-GB"/>
        </w:rPr>
        <w:t>Switching capacity of relay output: max. 250 VAC, short-term max. 16 A (ohmic), permanent max. 10 A (ohmic)</w:t>
      </w:r>
    </w:p>
    <w:p w14:paraId="1AA9EF8C" w14:textId="77777777" w:rsidR="00B56270" w:rsidRPr="001972CF" w:rsidRDefault="00B56270">
      <w:pPr>
        <w:pStyle w:val="Listenabsatz"/>
        <w:rPr>
          <w:lang w:val="en-GB"/>
        </w:rPr>
      </w:pPr>
    </w:p>
    <w:p w14:paraId="04578F93" w14:textId="77777777" w:rsidR="00B56270" w:rsidRDefault="0024423F">
      <w:pPr>
        <w:pStyle w:val="berschrift2"/>
      </w:pPr>
      <w:bookmarkStart w:id="38" w:name="_Toc189552919"/>
      <w:r>
        <w:t>Approvals and certification</w:t>
      </w:r>
      <w:bookmarkEnd w:id="38"/>
    </w:p>
    <w:p w14:paraId="2E2BB958" w14:textId="77777777" w:rsidR="00B56270" w:rsidRDefault="00B56270">
      <w:pPr>
        <w:pStyle w:val="Aufzhlung"/>
        <w:numPr>
          <w:ilvl w:val="0"/>
          <w:numId w:val="0"/>
        </w:numPr>
        <w:ind w:left="1440"/>
      </w:pPr>
    </w:p>
    <w:p w14:paraId="5E722E9F" w14:textId="77777777" w:rsidR="00B56270" w:rsidRDefault="0024423F">
      <w:pPr>
        <w:pStyle w:val="Aufzhlung"/>
        <w:numPr>
          <w:ilvl w:val="0"/>
          <w:numId w:val="0"/>
        </w:numPr>
      </w:pPr>
      <w:r>
        <w:t xml:space="preserve">Wall reader: </w:t>
      </w:r>
    </w:p>
    <w:p w14:paraId="5D7378CE" w14:textId="77777777" w:rsidR="00B56270" w:rsidRPr="001972CF" w:rsidRDefault="0024423F">
      <w:pPr>
        <w:pStyle w:val="Aufzhlung"/>
        <w:numPr>
          <w:ilvl w:val="0"/>
          <w:numId w:val="19"/>
        </w:numPr>
        <w:rPr>
          <w:lang w:val="en-GB"/>
        </w:rPr>
      </w:pPr>
      <w:r w:rsidRPr="001972CF">
        <w:rPr>
          <w:lang w:val="en-GB"/>
        </w:rPr>
        <w:t>Tested and categorised on the basis of EN 60529 – protection ratings of electronic operating units: IP code:</w:t>
      </w:r>
    </w:p>
    <w:p w14:paraId="31EE5805" w14:textId="277E0E82" w:rsidR="00B56270" w:rsidRPr="001972CF" w:rsidRDefault="0024423F">
      <w:pPr>
        <w:pStyle w:val="Aufzhlung"/>
        <w:rPr>
          <w:lang w:val="en-GB"/>
        </w:rPr>
      </w:pPr>
      <w:r w:rsidRPr="001972CF">
        <w:rPr>
          <w:lang w:val="en-GB"/>
        </w:rPr>
        <w:t>Protection class IP 65: Suitable for indoor and non-weatherproof outdoor use</w:t>
      </w:r>
    </w:p>
    <w:p w14:paraId="1FB381D9" w14:textId="77777777" w:rsidR="00B56270" w:rsidRPr="001972CF" w:rsidRDefault="0024423F">
      <w:pPr>
        <w:pStyle w:val="Aufzhlung"/>
        <w:numPr>
          <w:ilvl w:val="0"/>
          <w:numId w:val="19"/>
        </w:numPr>
        <w:rPr>
          <w:lang w:val="en-GB"/>
        </w:rPr>
      </w:pPr>
      <w:r w:rsidRPr="001972CF">
        <w:rPr>
          <w:lang w:val="en-GB"/>
        </w:rPr>
        <w:t>A declaration of conformity for general use of the wall reader is available.</w:t>
      </w:r>
    </w:p>
    <w:p w14:paraId="448926FE" w14:textId="77777777" w:rsidR="00B56270" w:rsidRPr="001972CF" w:rsidRDefault="00B56270">
      <w:pPr>
        <w:pStyle w:val="Aufzhlung"/>
        <w:numPr>
          <w:ilvl w:val="0"/>
          <w:numId w:val="0"/>
        </w:numPr>
        <w:ind w:left="1440"/>
        <w:rPr>
          <w:lang w:val="en-GB"/>
        </w:rPr>
      </w:pPr>
    </w:p>
    <w:p w14:paraId="5CA9AAD9" w14:textId="77777777" w:rsidR="00B56270" w:rsidRDefault="0024423F">
      <w:pPr>
        <w:pStyle w:val="Aufzhlung"/>
        <w:numPr>
          <w:ilvl w:val="0"/>
          <w:numId w:val="0"/>
        </w:numPr>
      </w:pPr>
      <w:r>
        <w:t xml:space="preserve">The control unit: </w:t>
      </w:r>
    </w:p>
    <w:p w14:paraId="740C3918" w14:textId="77777777" w:rsidR="00B56270" w:rsidRPr="001972CF" w:rsidRDefault="0024423F">
      <w:pPr>
        <w:pStyle w:val="Aufzhlung"/>
        <w:numPr>
          <w:ilvl w:val="0"/>
          <w:numId w:val="19"/>
        </w:numPr>
        <w:rPr>
          <w:lang w:val="en-GB"/>
        </w:rPr>
      </w:pPr>
      <w:r w:rsidRPr="001972CF">
        <w:rPr>
          <w:lang w:val="en-GB"/>
        </w:rPr>
        <w:t>Tested and categorised on the basis of EN 60529 – protection ratings of electronic operating units: IP code:</w:t>
      </w:r>
    </w:p>
    <w:p w14:paraId="13F74E00" w14:textId="77777777" w:rsidR="00B56270" w:rsidRPr="001972CF" w:rsidRDefault="0024423F">
      <w:pPr>
        <w:pStyle w:val="Aufzhlung"/>
        <w:rPr>
          <w:lang w:val="en-GB"/>
        </w:rPr>
      </w:pPr>
      <w:r w:rsidRPr="001972CF">
        <w:rPr>
          <w:lang w:val="en-GB"/>
        </w:rPr>
        <w:t>IP 54 protection rating: for indoor use in secured areas</w:t>
      </w:r>
    </w:p>
    <w:p w14:paraId="11780848" w14:textId="77777777" w:rsidR="00B56270" w:rsidRPr="001972CF" w:rsidRDefault="0024423F">
      <w:pPr>
        <w:pStyle w:val="Aufzhlung"/>
        <w:numPr>
          <w:ilvl w:val="0"/>
          <w:numId w:val="19"/>
        </w:numPr>
        <w:rPr>
          <w:lang w:val="en-GB"/>
        </w:rPr>
      </w:pPr>
      <w:r w:rsidRPr="001972CF">
        <w:rPr>
          <w:lang w:val="en-GB"/>
        </w:rPr>
        <w:t>A Declaration of Conformity is available for general use of the control unit.</w:t>
      </w:r>
    </w:p>
    <w:p w14:paraId="44E26110" w14:textId="77777777" w:rsidR="00B56270" w:rsidRPr="001972CF" w:rsidRDefault="00B56270">
      <w:pPr>
        <w:pStyle w:val="Aufzhlung"/>
        <w:numPr>
          <w:ilvl w:val="0"/>
          <w:numId w:val="0"/>
        </w:numPr>
        <w:ind w:left="720"/>
        <w:rPr>
          <w:lang w:val="en-GB"/>
        </w:rPr>
      </w:pPr>
    </w:p>
    <w:p w14:paraId="3BB2716A" w14:textId="77777777" w:rsidR="00B56270" w:rsidRPr="001972CF" w:rsidRDefault="00B56270">
      <w:pPr>
        <w:rPr>
          <w:lang w:val="en-GB"/>
        </w:rPr>
      </w:pPr>
    </w:p>
    <w:p w14:paraId="47B5B7BD" w14:textId="77777777" w:rsidR="00B56270" w:rsidRDefault="0024423F">
      <w:pPr>
        <w:pStyle w:val="berschrift1"/>
      </w:pPr>
      <w:r w:rsidRPr="001972CF">
        <w:rPr>
          <w:lang w:val="en-GB"/>
        </w:rPr>
        <w:br w:type="page"/>
      </w:r>
      <w:bookmarkStart w:id="39" w:name="_Toc189552920"/>
      <w:r>
        <w:lastRenderedPageBreak/>
        <w:t>Accesories</w:t>
      </w:r>
      <w:bookmarkEnd w:id="39"/>
    </w:p>
    <w:p w14:paraId="2156AB66" w14:textId="77777777" w:rsidR="00B56270" w:rsidRDefault="0024423F">
      <w:pPr>
        <w:pStyle w:val="berschrift2"/>
      </w:pPr>
      <w:bookmarkStart w:id="40" w:name="_Toc189552921"/>
      <w:r>
        <w:t>Passive access media</w:t>
      </w:r>
      <w:bookmarkEnd w:id="40"/>
    </w:p>
    <w:p w14:paraId="14FA2473" w14:textId="77777777" w:rsidR="00B56270" w:rsidRDefault="00B56270"/>
    <w:p w14:paraId="5B5512B0" w14:textId="77777777" w:rsidR="00B56270" w:rsidRPr="001972CF" w:rsidRDefault="0024423F">
      <w:pPr>
        <w:pStyle w:val="Aufzhlung"/>
        <w:numPr>
          <w:ilvl w:val="0"/>
          <w:numId w:val="19"/>
        </w:numPr>
        <w:rPr>
          <w:lang w:val="en-GB"/>
        </w:rPr>
      </w:pPr>
      <w:r w:rsidRPr="001972CF">
        <w:rPr>
          <w:lang w:val="en-GB"/>
        </w:rPr>
        <w:t>The access media used comply with the EAL6+ industry standard and are therefore also used as identification media by other manufacturers.</w:t>
      </w:r>
    </w:p>
    <w:p w14:paraId="69BACBA4" w14:textId="67B65216" w:rsidR="00B56270" w:rsidRPr="001972CF" w:rsidRDefault="0024423F">
      <w:pPr>
        <w:pStyle w:val="Aufzhlung"/>
        <w:numPr>
          <w:ilvl w:val="0"/>
          <w:numId w:val="19"/>
        </w:numPr>
        <w:rPr>
          <w:lang w:val="en-GB"/>
        </w:rPr>
      </w:pPr>
      <w:r w:rsidRPr="001972CF">
        <w:rPr>
          <w:lang w:val="en-GB"/>
        </w:rPr>
        <w:t xml:space="preserve">The access media used are highly secure passive NFC smart cards (Java Cards) that are EAL6+ certified and are read or written contactlessly and are maintenance-free. </w:t>
      </w:r>
    </w:p>
    <w:p w14:paraId="3E234D63" w14:textId="77777777" w:rsidR="00B56270" w:rsidRPr="001972CF" w:rsidRDefault="0024423F">
      <w:pPr>
        <w:pStyle w:val="Aufzhlung"/>
        <w:numPr>
          <w:ilvl w:val="0"/>
          <w:numId w:val="19"/>
        </w:numPr>
        <w:rPr>
          <w:lang w:val="en-GB"/>
        </w:rPr>
      </w:pPr>
      <w:r w:rsidRPr="001972CF">
        <w:rPr>
          <w:lang w:val="en-GB"/>
        </w:rPr>
        <w:t>The access medium is available as a card, key fob, mini tag, wristband and as a combination key (mechanical key with access medium integrated in the key bow).</w:t>
      </w:r>
    </w:p>
    <w:p w14:paraId="6B5C9DA3" w14:textId="5F4DBDC5" w:rsidR="00B56270" w:rsidRPr="001972CF" w:rsidRDefault="0024423F">
      <w:pPr>
        <w:pStyle w:val="Aufzhlung"/>
        <w:numPr>
          <w:ilvl w:val="0"/>
          <w:numId w:val="19"/>
        </w:numPr>
        <w:rPr>
          <w:lang w:val="en-GB"/>
        </w:rPr>
      </w:pPr>
      <w:r w:rsidRPr="001972CF">
        <w:rPr>
          <w:lang w:val="en-GB"/>
        </w:rPr>
        <w:t>The access medium can also be used for compatible third-party applications thanks to an additional free memory area with DESFire EV2 technology</w:t>
      </w:r>
    </w:p>
    <w:p w14:paraId="5B186BC7" w14:textId="77777777" w:rsidR="00B56270" w:rsidRDefault="0024423F">
      <w:pPr>
        <w:pStyle w:val="berschrift2"/>
      </w:pPr>
      <w:bookmarkStart w:id="41" w:name="_Toc189552922"/>
      <w:r>
        <w:t>Combi media</w:t>
      </w:r>
      <w:bookmarkEnd w:id="41"/>
    </w:p>
    <w:p w14:paraId="52EB8AFB" w14:textId="77777777" w:rsidR="00B56270" w:rsidRDefault="00B56270">
      <w:pPr>
        <w:pStyle w:val="Pos"/>
        <w:pBdr>
          <w:top w:val="none" w:sz="0" w:space="0" w:color="auto"/>
          <w:bottom w:val="none" w:sz="0" w:space="0" w:color="auto"/>
        </w:pBdr>
      </w:pPr>
    </w:p>
    <w:p w14:paraId="313FA949" w14:textId="77777777" w:rsidR="00B56270" w:rsidRPr="001972CF" w:rsidRDefault="0024423F">
      <w:pPr>
        <w:pStyle w:val="Aufzhlung"/>
        <w:numPr>
          <w:ilvl w:val="0"/>
          <w:numId w:val="19"/>
        </w:numPr>
        <w:rPr>
          <w:lang w:val="en-GB"/>
        </w:rPr>
      </w:pPr>
      <w:r w:rsidRPr="001972CF">
        <w:rPr>
          <w:lang w:val="en-GB"/>
        </w:rPr>
        <w:t>Passive access medium combined with a mechanical key for operating mechanical and electronic locking systems</w:t>
      </w:r>
    </w:p>
    <w:p w14:paraId="724E10C9" w14:textId="77777777" w:rsidR="00B56270" w:rsidRPr="001972CF" w:rsidRDefault="00B56270">
      <w:pPr>
        <w:pStyle w:val="Aufzhlung"/>
        <w:numPr>
          <w:ilvl w:val="0"/>
          <w:numId w:val="0"/>
        </w:numPr>
        <w:ind w:left="1440"/>
        <w:rPr>
          <w:lang w:val="en-GB"/>
        </w:rPr>
      </w:pPr>
    </w:p>
    <w:p w14:paraId="37E6E2DC" w14:textId="77777777" w:rsidR="00B56270" w:rsidRDefault="0024423F">
      <w:pPr>
        <w:pStyle w:val="berschrift2"/>
      </w:pPr>
      <w:bookmarkStart w:id="42" w:name="_Toc189552923"/>
      <w:r>
        <w:t>Coding station</w:t>
      </w:r>
      <w:bookmarkEnd w:id="42"/>
    </w:p>
    <w:p w14:paraId="2F99E4DE" w14:textId="77777777" w:rsidR="00B56270" w:rsidRDefault="00B56270">
      <w:pPr>
        <w:pStyle w:val="Aufzhlung"/>
        <w:numPr>
          <w:ilvl w:val="0"/>
          <w:numId w:val="0"/>
        </w:numPr>
        <w:ind w:left="1440"/>
      </w:pPr>
    </w:p>
    <w:p w14:paraId="3DEDF569" w14:textId="77777777" w:rsidR="00B56270" w:rsidRPr="001972CF" w:rsidRDefault="0024423F">
      <w:pPr>
        <w:pStyle w:val="Aufzhlung"/>
        <w:numPr>
          <w:ilvl w:val="0"/>
          <w:numId w:val="19"/>
        </w:numPr>
        <w:rPr>
          <w:lang w:val="en-GB"/>
        </w:rPr>
      </w:pPr>
      <w:r w:rsidRPr="001972CF">
        <w:rPr>
          <w:lang w:val="en-GB"/>
        </w:rPr>
        <w:t>is a component that can be used to write and update authorisations and configurations to passive access media.</w:t>
      </w:r>
    </w:p>
    <w:p w14:paraId="6CEC9209" w14:textId="77777777" w:rsidR="00B56270" w:rsidRPr="001972CF" w:rsidRDefault="0024423F">
      <w:pPr>
        <w:pStyle w:val="Aufzhlung"/>
        <w:numPr>
          <w:ilvl w:val="0"/>
          <w:numId w:val="19"/>
        </w:numPr>
        <w:rPr>
          <w:lang w:val="en-GB"/>
        </w:rPr>
      </w:pPr>
      <w:r w:rsidRPr="001972CF">
        <w:rPr>
          <w:lang w:val="en-GB"/>
        </w:rPr>
        <w:t>can also be used to update locking component configurations</w:t>
      </w:r>
    </w:p>
    <w:p w14:paraId="4AAB5BC1" w14:textId="77777777" w:rsidR="00B56270" w:rsidRPr="001972CF" w:rsidRDefault="0024423F">
      <w:pPr>
        <w:pStyle w:val="Aufzhlung"/>
        <w:numPr>
          <w:ilvl w:val="0"/>
          <w:numId w:val="19"/>
        </w:numPr>
        <w:rPr>
          <w:lang w:val="en-GB"/>
        </w:rPr>
      </w:pPr>
      <w:r w:rsidRPr="001972CF">
        <w:rPr>
          <w:lang w:val="en-GB"/>
        </w:rPr>
        <w:t>is connected to a PC via a USB interface</w:t>
      </w:r>
    </w:p>
    <w:p w14:paraId="2AEBD7F3" w14:textId="77777777" w:rsidR="00B56270" w:rsidRPr="001972CF" w:rsidRDefault="0024423F">
      <w:pPr>
        <w:pStyle w:val="Aufzhlung"/>
        <w:numPr>
          <w:ilvl w:val="0"/>
          <w:numId w:val="19"/>
        </w:numPr>
        <w:rPr>
          <w:lang w:val="en-GB"/>
        </w:rPr>
      </w:pPr>
      <w:r w:rsidRPr="001972CF">
        <w:rPr>
          <w:lang w:val="en-GB"/>
        </w:rPr>
        <w:t>has visual signalling of the coding process.</w:t>
      </w:r>
    </w:p>
    <w:p w14:paraId="34C86124" w14:textId="77777777" w:rsidR="00B56270" w:rsidRPr="001972CF" w:rsidRDefault="0024423F">
      <w:pPr>
        <w:pStyle w:val="Aufzhlung"/>
        <w:numPr>
          <w:ilvl w:val="0"/>
          <w:numId w:val="19"/>
        </w:numPr>
        <w:rPr>
          <w:lang w:val="en-GB"/>
        </w:rPr>
      </w:pPr>
      <w:r w:rsidRPr="001972CF">
        <w:rPr>
          <w:lang w:val="en-GB"/>
        </w:rPr>
        <w:t>supports automatic updates of access media without user action. Can thus be used as an “online updater”.</w:t>
      </w:r>
    </w:p>
    <w:p w14:paraId="06437015" w14:textId="77777777" w:rsidR="00B56270" w:rsidRPr="001972CF" w:rsidRDefault="0024423F">
      <w:pPr>
        <w:pStyle w:val="Aufzhlung"/>
        <w:numPr>
          <w:ilvl w:val="0"/>
          <w:numId w:val="19"/>
        </w:numPr>
        <w:rPr>
          <w:lang w:val="en-GB"/>
        </w:rPr>
      </w:pPr>
      <w:r w:rsidRPr="001972CF">
        <w:rPr>
          <w:lang w:val="en-GB"/>
        </w:rPr>
        <w:t>can read out certain data from passive access media and make it available to third-party applications.</w:t>
      </w:r>
    </w:p>
    <w:p w14:paraId="642F8C79" w14:textId="77777777" w:rsidR="00B56270" w:rsidRPr="001972CF" w:rsidRDefault="00B56270">
      <w:pPr>
        <w:pStyle w:val="Aufzhlung"/>
        <w:numPr>
          <w:ilvl w:val="0"/>
          <w:numId w:val="0"/>
        </w:numPr>
        <w:ind w:left="1440"/>
        <w:rPr>
          <w:lang w:val="en-GB"/>
        </w:rPr>
      </w:pPr>
    </w:p>
    <w:p w14:paraId="0F2CFCAA" w14:textId="77777777" w:rsidR="00B56270" w:rsidRPr="001972CF" w:rsidRDefault="00B56270">
      <w:pPr>
        <w:pStyle w:val="Aufzhlung"/>
        <w:numPr>
          <w:ilvl w:val="0"/>
          <w:numId w:val="0"/>
        </w:numPr>
        <w:ind w:left="1440"/>
        <w:rPr>
          <w:lang w:val="en-GB"/>
        </w:rPr>
      </w:pPr>
    </w:p>
    <w:p w14:paraId="4BE5BF27" w14:textId="77777777" w:rsidR="00B56270" w:rsidRPr="001972CF" w:rsidRDefault="00B56270">
      <w:pPr>
        <w:rPr>
          <w:highlight w:val="yellow"/>
          <w:lang w:val="en-GB"/>
        </w:rPr>
      </w:pPr>
    </w:p>
    <w:p w14:paraId="47E31A40" w14:textId="77777777" w:rsidR="00B56270" w:rsidRDefault="0024423F">
      <w:pPr>
        <w:pStyle w:val="berschrift1"/>
      </w:pPr>
      <w:r w:rsidRPr="001972CF">
        <w:rPr>
          <w:lang w:val="en-GB"/>
        </w:rPr>
        <w:br w:type="page"/>
      </w:r>
      <w:bookmarkStart w:id="43" w:name="_Toc189552924"/>
      <w:r>
        <w:lastRenderedPageBreak/>
        <w:t>Management</w:t>
      </w:r>
      <w:bookmarkEnd w:id="43"/>
    </w:p>
    <w:p w14:paraId="6E72F658" w14:textId="77777777" w:rsidR="00B56270" w:rsidRDefault="0024423F">
      <w:pPr>
        <w:pStyle w:val="berschrift2"/>
      </w:pPr>
      <w:bookmarkStart w:id="44" w:name="_Toc189552925"/>
      <w:r>
        <w:t>Online administration</w:t>
      </w:r>
      <w:bookmarkEnd w:id="44"/>
    </w:p>
    <w:p w14:paraId="4B6179CA" w14:textId="77777777" w:rsidR="00B56270" w:rsidRDefault="00B56270"/>
    <w:p w14:paraId="758A22E8" w14:textId="77777777" w:rsidR="00B56270" w:rsidRDefault="0024423F">
      <w:pPr>
        <w:pStyle w:val="Aufzhlung"/>
        <w:numPr>
          <w:ilvl w:val="0"/>
          <w:numId w:val="0"/>
        </w:numPr>
      </w:pPr>
      <w:r>
        <w:t>Online administration:</w:t>
      </w:r>
    </w:p>
    <w:p w14:paraId="4F6A0708" w14:textId="77777777" w:rsidR="00B56270" w:rsidRPr="001972CF" w:rsidRDefault="0024423F">
      <w:pPr>
        <w:pStyle w:val="Aufzhlung"/>
        <w:numPr>
          <w:ilvl w:val="0"/>
          <w:numId w:val="19"/>
        </w:numPr>
        <w:rPr>
          <w:lang w:val="en-GB"/>
        </w:rPr>
      </w:pPr>
      <w:r w:rsidRPr="001972CF">
        <w:rPr>
          <w:lang w:val="en-GB"/>
        </w:rPr>
        <w:t>is used to configure and manage the entire access control system via an intuitive and simple user interface</w:t>
      </w:r>
    </w:p>
    <w:p w14:paraId="319C9559" w14:textId="77777777" w:rsidR="00B56270" w:rsidRPr="001972CF" w:rsidRDefault="0024423F">
      <w:pPr>
        <w:pStyle w:val="Aufzhlung"/>
        <w:numPr>
          <w:ilvl w:val="0"/>
          <w:numId w:val="19"/>
        </w:numPr>
        <w:rPr>
          <w:lang w:val="en-GB"/>
        </w:rPr>
      </w:pPr>
      <w:r w:rsidRPr="001972CF">
        <w:rPr>
          <w:lang w:val="en-GB"/>
        </w:rPr>
        <w:t>Used for the administration of an unlimited number of AirKey components, areas, persons and media</w:t>
      </w:r>
    </w:p>
    <w:p w14:paraId="5F1A5032" w14:textId="77777777" w:rsidR="00B56270" w:rsidRPr="001972CF" w:rsidRDefault="0024423F">
      <w:pPr>
        <w:pStyle w:val="Aufzhlung"/>
        <w:numPr>
          <w:ilvl w:val="0"/>
          <w:numId w:val="19"/>
        </w:numPr>
        <w:rPr>
          <w:lang w:val="en-GB"/>
        </w:rPr>
      </w:pPr>
      <w:r w:rsidRPr="001972CF">
        <w:rPr>
          <w:lang w:val="en-GB"/>
        </w:rPr>
        <w:t>is available in several languages and can be switched directly without new registration (11 languages - German, English, French, Italian, Dutch, Polish, Portuguese, Swedish, Slovakian, Spanish, Czech)</w:t>
      </w:r>
    </w:p>
    <w:p w14:paraId="0F837857" w14:textId="77777777" w:rsidR="00B56270" w:rsidRPr="001972CF" w:rsidRDefault="0024423F">
      <w:pPr>
        <w:pStyle w:val="Aufzhlung"/>
        <w:numPr>
          <w:ilvl w:val="0"/>
          <w:numId w:val="19"/>
        </w:numPr>
        <w:rPr>
          <w:lang w:val="en-GB"/>
        </w:rPr>
      </w:pPr>
      <w:r w:rsidRPr="001972CF">
        <w:rPr>
          <w:lang w:val="en-GB"/>
        </w:rPr>
        <w:t>is hosted from an ISO27001 certified data centre in Austria.</w:t>
      </w:r>
    </w:p>
    <w:p w14:paraId="41AC63D8" w14:textId="77777777" w:rsidR="00B56270" w:rsidRPr="001972CF" w:rsidRDefault="0024423F">
      <w:pPr>
        <w:pStyle w:val="Aufzhlung"/>
        <w:numPr>
          <w:ilvl w:val="0"/>
          <w:numId w:val="19"/>
        </w:numPr>
        <w:rPr>
          <w:lang w:val="en-GB"/>
        </w:rPr>
      </w:pPr>
      <w:r w:rsidRPr="001972CF">
        <w:rPr>
          <w:lang w:val="en-GB"/>
        </w:rPr>
        <w:t xml:space="preserve">Performance characteristics of the managed AirKey components </w:t>
      </w:r>
    </w:p>
    <w:p w14:paraId="0D7F1ED4" w14:textId="77777777" w:rsidR="00B56270" w:rsidRPr="001972CF" w:rsidRDefault="0024423F">
      <w:pPr>
        <w:pStyle w:val="Aufzhlung"/>
        <w:rPr>
          <w:lang w:val="en-GB"/>
        </w:rPr>
      </w:pPr>
      <w:r w:rsidRPr="001972CF">
        <w:rPr>
          <w:lang w:val="en-GB"/>
        </w:rPr>
        <w:t xml:space="preserve">The last 1,000 protocol entries are saved </w:t>
      </w:r>
    </w:p>
    <w:p w14:paraId="60CE57D2" w14:textId="3D904D2A" w:rsidR="00B56270" w:rsidRPr="001972CF" w:rsidRDefault="0024423F">
      <w:pPr>
        <w:pStyle w:val="Aufzhlung"/>
        <w:rPr>
          <w:lang w:val="en-GB"/>
        </w:rPr>
      </w:pPr>
      <w:r w:rsidRPr="001972CF">
        <w:rPr>
          <w:lang w:val="en-GB"/>
        </w:rPr>
        <w:t>A maximum of 1000 block list entries can be managed</w:t>
      </w:r>
    </w:p>
    <w:p w14:paraId="670C04F4" w14:textId="77777777" w:rsidR="00B56270" w:rsidRPr="001972CF" w:rsidRDefault="0024423F">
      <w:pPr>
        <w:pStyle w:val="Aufzhlung"/>
        <w:rPr>
          <w:lang w:val="en-GB"/>
        </w:rPr>
      </w:pPr>
      <w:r w:rsidRPr="001972CF">
        <w:rPr>
          <w:lang w:val="en-GB"/>
        </w:rPr>
        <w:t>A maximum of 96 areas can be assigned</w:t>
      </w:r>
    </w:p>
    <w:p w14:paraId="5326F389" w14:textId="77777777" w:rsidR="00B56270" w:rsidRPr="001972CF" w:rsidRDefault="0024423F">
      <w:pPr>
        <w:pStyle w:val="Aufzhlung"/>
        <w:rPr>
          <w:lang w:val="en-GB"/>
        </w:rPr>
      </w:pPr>
      <w:r w:rsidRPr="001972CF">
        <w:rPr>
          <w:lang w:val="en-GB"/>
        </w:rPr>
        <w:t>A maximum of 250 releases for additional clients can be assigned</w:t>
      </w:r>
    </w:p>
    <w:p w14:paraId="1859A205" w14:textId="77777777" w:rsidR="00B56270" w:rsidRPr="001972CF" w:rsidRDefault="0024423F">
      <w:pPr>
        <w:pStyle w:val="Aufzhlung"/>
        <w:numPr>
          <w:ilvl w:val="0"/>
          <w:numId w:val="19"/>
        </w:numPr>
        <w:rPr>
          <w:lang w:val="en-GB"/>
        </w:rPr>
      </w:pPr>
      <w:r w:rsidRPr="001972CF">
        <w:rPr>
          <w:lang w:val="en-GB"/>
        </w:rPr>
        <w:t>Performance features of the managed access media:</w:t>
      </w:r>
    </w:p>
    <w:p w14:paraId="41A945BA" w14:textId="77777777" w:rsidR="00B56270" w:rsidRPr="001972CF" w:rsidRDefault="0024423F">
      <w:pPr>
        <w:pStyle w:val="Aufzhlung"/>
        <w:rPr>
          <w:lang w:val="en-GB"/>
        </w:rPr>
      </w:pPr>
      <w:r w:rsidRPr="001972CF">
        <w:rPr>
          <w:lang w:val="en-GB"/>
        </w:rPr>
        <w:t>A maximum of 256 protocol entries are saved</w:t>
      </w:r>
    </w:p>
    <w:p w14:paraId="15E4B4FC" w14:textId="77777777" w:rsidR="00B56270" w:rsidRPr="001972CF" w:rsidRDefault="0024423F">
      <w:pPr>
        <w:pStyle w:val="Aufzhlung"/>
        <w:rPr>
          <w:lang w:val="en-GB"/>
        </w:rPr>
      </w:pPr>
      <w:r w:rsidRPr="001972CF">
        <w:rPr>
          <w:lang w:val="en-GB"/>
        </w:rPr>
        <w:t xml:space="preserve">A maximum of 150 authorisations can be assigned to individual doors and 100 authorisations to areas </w:t>
      </w:r>
    </w:p>
    <w:p w14:paraId="01FFD4CF" w14:textId="77777777" w:rsidR="00B56270" w:rsidRPr="001972CF" w:rsidRDefault="0024423F">
      <w:pPr>
        <w:pStyle w:val="Aufzhlung"/>
        <w:rPr>
          <w:lang w:val="en-GB"/>
        </w:rPr>
      </w:pPr>
      <w:r w:rsidRPr="001972CF">
        <w:rPr>
          <w:lang w:val="en-GB"/>
        </w:rPr>
        <w:t>If only individual authorisations with 8 different periodic accesses are assigned, only 96 authorisations can be assigned in total</w:t>
      </w:r>
    </w:p>
    <w:p w14:paraId="4E93B196" w14:textId="77777777" w:rsidR="00B56270" w:rsidRPr="001972CF" w:rsidRDefault="0024423F">
      <w:pPr>
        <w:pStyle w:val="Aufzhlung"/>
        <w:numPr>
          <w:ilvl w:val="0"/>
          <w:numId w:val="19"/>
        </w:numPr>
        <w:rPr>
          <w:lang w:val="en-GB"/>
        </w:rPr>
      </w:pPr>
      <w:r w:rsidRPr="001972CF">
        <w:rPr>
          <w:lang w:val="en-GB"/>
        </w:rPr>
        <w:t>Performance characteristics of the NFC/BLE mobile phone app:</w:t>
      </w:r>
    </w:p>
    <w:p w14:paraId="13109DAA" w14:textId="77777777" w:rsidR="00B56270" w:rsidRPr="001972CF" w:rsidRDefault="0024423F">
      <w:pPr>
        <w:pStyle w:val="Aufzhlung"/>
        <w:rPr>
          <w:lang w:val="en-GB"/>
        </w:rPr>
      </w:pPr>
      <w:r w:rsidRPr="001972CF">
        <w:rPr>
          <w:lang w:val="en-GB"/>
        </w:rPr>
        <w:t>A maximum of 256 protocol entries are saved</w:t>
      </w:r>
    </w:p>
    <w:p w14:paraId="7F7D48E3" w14:textId="77777777" w:rsidR="00B56270" w:rsidRPr="001972CF" w:rsidRDefault="0024423F">
      <w:pPr>
        <w:pStyle w:val="Aufzhlung"/>
        <w:rPr>
          <w:lang w:val="en-GB"/>
        </w:rPr>
      </w:pPr>
      <w:r w:rsidRPr="001972CF">
        <w:rPr>
          <w:lang w:val="en-GB"/>
        </w:rPr>
        <w:t>Unrestricted number of authorisations for individual doors and areas (until the upper database limit of the app in the smartphone has been reached)</w:t>
      </w:r>
    </w:p>
    <w:p w14:paraId="04622D45" w14:textId="77777777" w:rsidR="00B56270" w:rsidRPr="001972CF" w:rsidRDefault="0024423F">
      <w:pPr>
        <w:pStyle w:val="Aufzhlung"/>
        <w:numPr>
          <w:ilvl w:val="0"/>
          <w:numId w:val="19"/>
        </w:numPr>
        <w:rPr>
          <w:lang w:val="en-GB"/>
        </w:rPr>
      </w:pPr>
      <w:r w:rsidRPr="001972CF">
        <w:rPr>
          <w:lang w:val="en-GB"/>
        </w:rPr>
        <w:t>Allows time profiles to be defined at ten minute intervals.</w:t>
      </w:r>
    </w:p>
    <w:p w14:paraId="456F6CD5" w14:textId="77777777" w:rsidR="00B56270" w:rsidRPr="001972CF" w:rsidRDefault="0024423F">
      <w:pPr>
        <w:pStyle w:val="Aufzhlung"/>
        <w:numPr>
          <w:ilvl w:val="0"/>
          <w:numId w:val="19"/>
        </w:numPr>
        <w:rPr>
          <w:lang w:val="en-GB"/>
        </w:rPr>
      </w:pPr>
      <w:r w:rsidRPr="001972CF">
        <w:rPr>
          <w:lang w:val="en-GB"/>
        </w:rPr>
        <w:t>has a world time zone selection with automatic summer/winter time changeover</w:t>
      </w:r>
    </w:p>
    <w:p w14:paraId="5EAF0D21" w14:textId="77777777" w:rsidR="00B56270" w:rsidRPr="001972CF" w:rsidRDefault="0024423F">
      <w:pPr>
        <w:pStyle w:val="Aufzhlung"/>
        <w:numPr>
          <w:ilvl w:val="0"/>
          <w:numId w:val="19"/>
        </w:numPr>
        <w:rPr>
          <w:lang w:val="en-GB"/>
        </w:rPr>
      </w:pPr>
      <w:r w:rsidRPr="001972CF">
        <w:rPr>
          <w:lang w:val="en-GB"/>
        </w:rPr>
        <w:t>Importing of person lists via CSV format</w:t>
      </w:r>
    </w:p>
    <w:p w14:paraId="7C979E73" w14:textId="77777777" w:rsidR="00B56270" w:rsidRPr="001972CF" w:rsidRDefault="0024423F">
      <w:pPr>
        <w:pStyle w:val="Aufzhlung"/>
        <w:numPr>
          <w:ilvl w:val="0"/>
          <w:numId w:val="19"/>
        </w:numPr>
        <w:rPr>
          <w:lang w:val="en-GB"/>
        </w:rPr>
      </w:pPr>
      <w:r w:rsidRPr="001972CF">
        <w:rPr>
          <w:lang w:val="en-GB"/>
        </w:rPr>
        <w:t>Creation of several independent administrators and sub-administrators with restricted rights</w:t>
      </w:r>
    </w:p>
    <w:p w14:paraId="5FA69E75" w14:textId="77777777" w:rsidR="00B56270" w:rsidRPr="001972CF" w:rsidRDefault="0024423F">
      <w:pPr>
        <w:pStyle w:val="Aufzhlung"/>
        <w:numPr>
          <w:ilvl w:val="0"/>
          <w:numId w:val="19"/>
        </w:numPr>
        <w:rPr>
          <w:lang w:val="en-GB"/>
        </w:rPr>
      </w:pPr>
      <w:r w:rsidRPr="001972CF">
        <w:rPr>
          <w:lang w:val="en-GB"/>
        </w:rPr>
        <w:t>Access authorisations can be sent to the mobile phone with individual text ("Send a key")</w:t>
      </w:r>
    </w:p>
    <w:p w14:paraId="1619D1F0" w14:textId="77777777" w:rsidR="00B56270" w:rsidRPr="001972CF" w:rsidRDefault="0024423F">
      <w:pPr>
        <w:pStyle w:val="Aufzhlung"/>
        <w:numPr>
          <w:ilvl w:val="0"/>
          <w:numId w:val="19"/>
        </w:numPr>
        <w:rPr>
          <w:lang w:val="en-GB"/>
        </w:rPr>
      </w:pPr>
      <w:r w:rsidRPr="001972CF">
        <w:rPr>
          <w:lang w:val="en-GB"/>
        </w:rPr>
        <w:t>Several access media and NFC/BLE mobile phones can be assigned to each person</w:t>
      </w:r>
    </w:p>
    <w:p w14:paraId="77979915" w14:textId="77777777" w:rsidR="00B56270" w:rsidRPr="001972CF" w:rsidRDefault="0024423F">
      <w:pPr>
        <w:pStyle w:val="Aufzhlung"/>
        <w:numPr>
          <w:ilvl w:val="0"/>
          <w:numId w:val="19"/>
        </w:numPr>
        <w:rPr>
          <w:lang w:val="en-GB"/>
        </w:rPr>
      </w:pPr>
      <w:r w:rsidRPr="001972CF">
        <w:rPr>
          <w:lang w:val="en-GB"/>
        </w:rPr>
        <w:t>Easy exchange function for access media and NFC/BLE mobile phones if they need to be replaced</w:t>
      </w:r>
    </w:p>
    <w:p w14:paraId="0DD8C3FA" w14:textId="77777777" w:rsidR="00B56270" w:rsidRPr="001972CF" w:rsidRDefault="0024423F">
      <w:pPr>
        <w:pStyle w:val="Aufzhlung"/>
        <w:numPr>
          <w:ilvl w:val="0"/>
          <w:numId w:val="19"/>
        </w:numPr>
        <w:rPr>
          <w:lang w:val="en-GB"/>
        </w:rPr>
      </w:pPr>
      <w:r w:rsidRPr="001972CF">
        <w:rPr>
          <w:lang w:val="en-GB"/>
        </w:rPr>
        <w:t>Handover document for NFC/BLE mobile phones and access media</w:t>
      </w:r>
    </w:p>
    <w:p w14:paraId="4FE2FF59" w14:textId="77777777" w:rsidR="00B56270" w:rsidRPr="001972CF" w:rsidRDefault="0024423F">
      <w:pPr>
        <w:pStyle w:val="Aufzhlung"/>
        <w:numPr>
          <w:ilvl w:val="0"/>
          <w:numId w:val="19"/>
        </w:numPr>
        <w:rPr>
          <w:lang w:val="en-GB"/>
        </w:rPr>
      </w:pPr>
      <w:r w:rsidRPr="001972CF">
        <w:rPr>
          <w:lang w:val="en-GB"/>
        </w:rPr>
        <w:t>2-factor authentication for increased security at login</w:t>
      </w:r>
    </w:p>
    <w:p w14:paraId="526AD5A5" w14:textId="77777777" w:rsidR="00B56270" w:rsidRPr="001972CF" w:rsidRDefault="0024423F">
      <w:pPr>
        <w:pStyle w:val="Aufzhlung"/>
        <w:numPr>
          <w:ilvl w:val="0"/>
          <w:numId w:val="19"/>
        </w:numPr>
        <w:rPr>
          <w:lang w:val="en-GB"/>
        </w:rPr>
      </w:pPr>
      <w:r w:rsidRPr="001972CF">
        <w:rPr>
          <w:lang w:val="en-GB"/>
        </w:rPr>
        <w:t>Online assistant (“Wizard”) to help with online administration work</w:t>
      </w:r>
    </w:p>
    <w:p w14:paraId="6792EC63" w14:textId="77777777" w:rsidR="00B56270" w:rsidRDefault="0024423F">
      <w:pPr>
        <w:pStyle w:val="Aufzhlung"/>
        <w:numPr>
          <w:ilvl w:val="0"/>
          <w:numId w:val="19"/>
        </w:numPr>
      </w:pPr>
      <w:r>
        <w:t>Prioritisation of maintenance tasks</w:t>
      </w:r>
    </w:p>
    <w:p w14:paraId="0A837CD1" w14:textId="77777777" w:rsidR="00B56270" w:rsidRPr="001972CF" w:rsidRDefault="0024423F">
      <w:pPr>
        <w:pStyle w:val="Aufzhlung"/>
        <w:numPr>
          <w:ilvl w:val="0"/>
          <w:numId w:val="19"/>
        </w:numPr>
        <w:rPr>
          <w:lang w:val="en-GB"/>
        </w:rPr>
      </w:pPr>
      <w:r w:rsidRPr="001972CF">
        <w:rPr>
          <w:lang w:val="en-GB"/>
        </w:rPr>
        <w:lastRenderedPageBreak/>
        <w:t>Door areas can be created for simpler administration of several doors</w:t>
      </w:r>
    </w:p>
    <w:p w14:paraId="71581226" w14:textId="77777777" w:rsidR="00B56270" w:rsidRPr="001972CF" w:rsidRDefault="0024423F">
      <w:pPr>
        <w:pStyle w:val="Aufzhlung"/>
        <w:numPr>
          <w:ilvl w:val="0"/>
          <w:numId w:val="19"/>
        </w:numPr>
        <w:rPr>
          <w:lang w:val="en-GB"/>
        </w:rPr>
      </w:pPr>
      <w:r w:rsidRPr="001972CF">
        <w:rPr>
          <w:lang w:val="en-GB"/>
        </w:rPr>
        <w:t>Log of all access events of the corresponding door components</w:t>
      </w:r>
    </w:p>
    <w:p w14:paraId="5ABD2CCC" w14:textId="77777777" w:rsidR="00B56270" w:rsidRPr="001972CF" w:rsidRDefault="0024423F">
      <w:pPr>
        <w:pStyle w:val="Aufzhlung"/>
        <w:numPr>
          <w:ilvl w:val="0"/>
          <w:numId w:val="19"/>
        </w:numPr>
        <w:rPr>
          <w:lang w:val="en-GB"/>
        </w:rPr>
      </w:pPr>
      <w:r w:rsidRPr="001972CF">
        <w:rPr>
          <w:lang w:val="en-GB"/>
        </w:rPr>
        <w:t>Event log of actions performed by an administrator or sub-administrator</w:t>
      </w:r>
    </w:p>
    <w:p w14:paraId="266C64A7" w14:textId="77777777" w:rsidR="00B56270" w:rsidRPr="001972CF" w:rsidRDefault="0024423F">
      <w:pPr>
        <w:pStyle w:val="Aufzhlung"/>
        <w:numPr>
          <w:ilvl w:val="0"/>
          <w:numId w:val="19"/>
        </w:numPr>
        <w:rPr>
          <w:lang w:val="en-GB"/>
        </w:rPr>
      </w:pPr>
      <w:r w:rsidRPr="001972CF">
        <w:rPr>
          <w:lang w:val="en-GB"/>
        </w:rPr>
        <w:t>Export of log files in CSV format</w:t>
      </w:r>
    </w:p>
    <w:p w14:paraId="275E2CA4" w14:textId="77777777" w:rsidR="00B56270" w:rsidRPr="001972CF" w:rsidRDefault="0024423F">
      <w:pPr>
        <w:pStyle w:val="Aufzhlung"/>
        <w:numPr>
          <w:ilvl w:val="0"/>
          <w:numId w:val="19"/>
        </w:numPr>
        <w:rPr>
          <w:lang w:val="en-GB"/>
        </w:rPr>
      </w:pPr>
      <w:r w:rsidRPr="001972CF">
        <w:rPr>
          <w:lang w:val="en-GB"/>
        </w:rPr>
        <w:t>Export locking chart in CSV format</w:t>
      </w:r>
    </w:p>
    <w:p w14:paraId="62E35E7A" w14:textId="77777777" w:rsidR="00B56270" w:rsidRPr="001972CF" w:rsidRDefault="0024423F">
      <w:pPr>
        <w:pStyle w:val="Aufzhlung"/>
        <w:numPr>
          <w:ilvl w:val="0"/>
          <w:numId w:val="19"/>
        </w:numPr>
        <w:rPr>
          <w:lang w:val="en-GB"/>
        </w:rPr>
      </w:pPr>
      <w:r w:rsidRPr="001972CF">
        <w:rPr>
          <w:lang w:val="en-GB"/>
        </w:rPr>
        <w:t>Event logging can be deactivated for door components on an individual basis if required (privacy by design)</w:t>
      </w:r>
    </w:p>
    <w:p w14:paraId="47AC526D" w14:textId="77777777" w:rsidR="00B56270" w:rsidRPr="001972CF" w:rsidRDefault="0024423F">
      <w:pPr>
        <w:pStyle w:val="Aufzhlung"/>
        <w:numPr>
          <w:ilvl w:val="0"/>
          <w:numId w:val="19"/>
        </w:numPr>
        <w:rPr>
          <w:lang w:val="en-GB"/>
        </w:rPr>
      </w:pPr>
      <w:r w:rsidRPr="001972CF">
        <w:rPr>
          <w:lang w:val="en-GB"/>
        </w:rPr>
        <w:t>Log of all access events of the corresponding persons</w:t>
      </w:r>
    </w:p>
    <w:p w14:paraId="38E2ECD9" w14:textId="77777777" w:rsidR="00B56270" w:rsidRPr="001972CF" w:rsidRDefault="0024423F">
      <w:pPr>
        <w:pStyle w:val="Aufzhlung"/>
        <w:numPr>
          <w:ilvl w:val="0"/>
          <w:numId w:val="19"/>
        </w:numPr>
        <w:rPr>
          <w:lang w:val="en-GB"/>
        </w:rPr>
      </w:pPr>
      <w:r w:rsidRPr="001972CF">
        <w:rPr>
          <w:lang w:val="en-GB"/>
        </w:rPr>
        <w:t>Event logging can be anonymised for personal data protection reasons if required (privacy by design)</w:t>
      </w:r>
    </w:p>
    <w:p w14:paraId="74A52515" w14:textId="77777777" w:rsidR="00B56270" w:rsidRPr="001972CF" w:rsidRDefault="0024423F">
      <w:pPr>
        <w:pStyle w:val="Aufzhlung"/>
        <w:numPr>
          <w:ilvl w:val="0"/>
          <w:numId w:val="19"/>
        </w:numPr>
        <w:rPr>
          <w:lang w:val="en-GB"/>
        </w:rPr>
      </w:pPr>
      <w:r w:rsidRPr="001972CF">
        <w:rPr>
          <w:lang w:val="en-GB"/>
        </w:rPr>
        <w:t>Management of manual, semi-automatic and automatic permanent openings per locking component</w:t>
      </w:r>
    </w:p>
    <w:p w14:paraId="7E8C982D" w14:textId="77777777" w:rsidR="00B56270" w:rsidRPr="001972CF" w:rsidRDefault="0024423F">
      <w:pPr>
        <w:pStyle w:val="Aufzhlung"/>
        <w:numPr>
          <w:ilvl w:val="0"/>
          <w:numId w:val="19"/>
        </w:numPr>
        <w:rPr>
          <w:lang w:val="en-GB"/>
        </w:rPr>
      </w:pPr>
      <w:r w:rsidRPr="001972CF">
        <w:rPr>
          <w:lang w:val="en-GB"/>
        </w:rPr>
        <w:t>Public holiday calendar administration – no automatic opening on public holidays</w:t>
      </w:r>
    </w:p>
    <w:p w14:paraId="72B6F8CC" w14:textId="77777777" w:rsidR="00B56270" w:rsidRPr="001972CF" w:rsidRDefault="0024423F">
      <w:pPr>
        <w:pStyle w:val="Aufzhlung"/>
        <w:numPr>
          <w:ilvl w:val="0"/>
          <w:numId w:val="19"/>
        </w:numPr>
        <w:rPr>
          <w:lang w:val="en-GB"/>
        </w:rPr>
      </w:pPr>
      <w:r w:rsidRPr="001972CF">
        <w:rPr>
          <w:lang w:val="en-GB"/>
        </w:rPr>
        <w:t>Option to create an authorised access medium at any time without expiry time ("fire service access medium")</w:t>
      </w:r>
    </w:p>
    <w:p w14:paraId="70738D16" w14:textId="77777777" w:rsidR="00B56270" w:rsidRPr="001972CF" w:rsidRDefault="0024423F">
      <w:pPr>
        <w:pStyle w:val="Aufzhlung"/>
        <w:numPr>
          <w:ilvl w:val="0"/>
          <w:numId w:val="19"/>
        </w:numPr>
        <w:rPr>
          <w:lang w:val="en-GB"/>
        </w:rPr>
      </w:pPr>
      <w:r w:rsidRPr="001972CF">
        <w:rPr>
          <w:lang w:val="en-GB"/>
        </w:rPr>
        <w:t>Default values for the configuration of locking components can be saved so that the desired configuration does not have to be created manually when adding new locking components</w:t>
      </w:r>
    </w:p>
    <w:p w14:paraId="1BF88340" w14:textId="1BA56B60" w:rsidR="00B56270" w:rsidRDefault="0024423F">
      <w:pPr>
        <w:pStyle w:val="Aufzhlung"/>
        <w:numPr>
          <w:ilvl w:val="0"/>
          <w:numId w:val="19"/>
        </w:numPr>
      </w:pPr>
      <w:r w:rsidRPr="001972CF">
        <w:rPr>
          <w:lang w:val="en-GB"/>
        </w:rPr>
        <w:t xml:space="preserve">Automatic updating of locking components during a BLE opening process can be configured. </w:t>
      </w:r>
      <w:r>
        <w:t>The block list, time and event log entries are updated</w:t>
      </w:r>
    </w:p>
    <w:p w14:paraId="27CFE446" w14:textId="77777777" w:rsidR="00B56270" w:rsidRPr="001972CF" w:rsidRDefault="0024423F">
      <w:pPr>
        <w:pStyle w:val="Aufzhlung"/>
        <w:numPr>
          <w:ilvl w:val="0"/>
          <w:numId w:val="19"/>
        </w:numPr>
        <w:rPr>
          <w:lang w:val="en-GB"/>
        </w:rPr>
      </w:pPr>
      <w:r w:rsidRPr="001972CF">
        <w:rPr>
          <w:lang w:val="en-GB"/>
        </w:rPr>
        <w:t>Viewing of event logs can be activated by enabling another administrator</w:t>
      </w:r>
    </w:p>
    <w:p w14:paraId="6D7529D8" w14:textId="77777777" w:rsidR="00B56270" w:rsidRPr="001972CF" w:rsidRDefault="00B56270">
      <w:pPr>
        <w:pStyle w:val="Aufzhlung"/>
        <w:numPr>
          <w:ilvl w:val="0"/>
          <w:numId w:val="0"/>
        </w:numPr>
        <w:ind w:left="1440"/>
        <w:rPr>
          <w:highlight w:val="yellow"/>
          <w:lang w:val="en-GB"/>
        </w:rPr>
      </w:pPr>
    </w:p>
    <w:p w14:paraId="42D32A32" w14:textId="77777777" w:rsidR="00B56270" w:rsidRDefault="0024423F">
      <w:pPr>
        <w:pStyle w:val="berschrift1"/>
      </w:pPr>
      <w:bookmarkStart w:id="45" w:name="_Hlk11327877"/>
      <w:r w:rsidRPr="001972CF">
        <w:rPr>
          <w:lang w:val="en-GB"/>
        </w:rPr>
        <w:br w:type="page"/>
      </w:r>
      <w:bookmarkStart w:id="46" w:name="_Toc189552926"/>
      <w:r>
        <w:lastRenderedPageBreak/>
        <w:t>Interfaces</w:t>
      </w:r>
      <w:bookmarkEnd w:id="46"/>
    </w:p>
    <w:p w14:paraId="3A069B34" w14:textId="77777777" w:rsidR="00B56270" w:rsidRPr="001972CF" w:rsidRDefault="0024423F">
      <w:pPr>
        <w:pStyle w:val="berschrift2"/>
        <w:rPr>
          <w:lang w:val="en-GB"/>
        </w:rPr>
      </w:pPr>
      <w:bookmarkStart w:id="47" w:name="_Toc189552927"/>
      <w:r w:rsidRPr="001972CF">
        <w:rPr>
          <w:lang w:val="en-GB"/>
        </w:rPr>
        <w:t>REST interface to third-party systems</w:t>
      </w:r>
      <w:bookmarkEnd w:id="47"/>
    </w:p>
    <w:p w14:paraId="2A7CE7F8" w14:textId="77777777" w:rsidR="00B56270" w:rsidRPr="001972CF" w:rsidRDefault="00B56270">
      <w:pPr>
        <w:pStyle w:val="Aufzhlung"/>
        <w:numPr>
          <w:ilvl w:val="0"/>
          <w:numId w:val="0"/>
        </w:numPr>
        <w:ind w:left="1440"/>
        <w:rPr>
          <w:highlight w:val="yellow"/>
          <w:lang w:val="en-GB"/>
        </w:rPr>
      </w:pPr>
    </w:p>
    <w:p w14:paraId="14DBD2EA" w14:textId="77777777" w:rsidR="00B56270" w:rsidRDefault="0024423F">
      <w:pPr>
        <w:pStyle w:val="Aufzhlung"/>
        <w:numPr>
          <w:ilvl w:val="0"/>
          <w:numId w:val="0"/>
        </w:numPr>
      </w:pPr>
      <w:r>
        <w:t xml:space="preserve">The interface: </w:t>
      </w:r>
    </w:p>
    <w:p w14:paraId="503708DD" w14:textId="77777777" w:rsidR="00B56270" w:rsidRPr="001972CF" w:rsidRDefault="0024423F">
      <w:pPr>
        <w:pStyle w:val="Aufzhlung"/>
        <w:numPr>
          <w:ilvl w:val="0"/>
          <w:numId w:val="19"/>
        </w:numPr>
        <w:rPr>
          <w:lang w:val="en-GB"/>
        </w:rPr>
      </w:pPr>
      <w:r w:rsidRPr="001972CF">
        <w:rPr>
          <w:lang w:val="en-GB"/>
        </w:rPr>
        <w:t>is used to integrate the access control system into third-party systems of the user</w:t>
      </w:r>
    </w:p>
    <w:p w14:paraId="6A5BE66A" w14:textId="77777777" w:rsidR="00B56270" w:rsidRPr="001972CF" w:rsidRDefault="0024423F">
      <w:pPr>
        <w:pStyle w:val="Aufzhlung"/>
        <w:numPr>
          <w:ilvl w:val="0"/>
          <w:numId w:val="19"/>
        </w:numPr>
        <w:rPr>
          <w:lang w:val="en-GB"/>
        </w:rPr>
      </w:pPr>
      <w:r w:rsidRPr="001972CF">
        <w:rPr>
          <w:lang w:val="en-GB"/>
        </w:rPr>
        <w:t>is used for communication with and operation of the online administration of the access control system by third-party systems</w:t>
      </w:r>
    </w:p>
    <w:p w14:paraId="62A3726F" w14:textId="77777777" w:rsidR="00B56270" w:rsidRPr="001972CF" w:rsidRDefault="0024423F">
      <w:pPr>
        <w:pStyle w:val="Aufzhlung"/>
        <w:numPr>
          <w:ilvl w:val="0"/>
          <w:numId w:val="19"/>
        </w:numPr>
        <w:rPr>
          <w:lang w:val="en-GB"/>
        </w:rPr>
      </w:pPr>
      <w:r w:rsidRPr="001972CF">
        <w:rPr>
          <w:lang w:val="en-GB"/>
        </w:rPr>
        <w:t>allows the following functions of the access control system to be controlled with third-party systems:</w:t>
      </w:r>
    </w:p>
    <w:p w14:paraId="3369E4D1" w14:textId="77777777" w:rsidR="00B56270" w:rsidRPr="001972CF" w:rsidRDefault="0024423F">
      <w:pPr>
        <w:pStyle w:val="Aufzhlung"/>
        <w:rPr>
          <w:lang w:val="en-GB"/>
        </w:rPr>
      </w:pPr>
      <w:r w:rsidRPr="001972CF">
        <w:rPr>
          <w:lang w:val="en-GB"/>
        </w:rPr>
        <w:t>Create persons with third-party systems or manage personal data</w:t>
      </w:r>
    </w:p>
    <w:p w14:paraId="007BED43" w14:textId="77777777" w:rsidR="00B56270" w:rsidRPr="001972CF" w:rsidRDefault="0024423F">
      <w:pPr>
        <w:pStyle w:val="Aufzhlung"/>
        <w:rPr>
          <w:lang w:val="en-GB"/>
        </w:rPr>
      </w:pPr>
      <w:r w:rsidRPr="001972CF">
        <w:rPr>
          <w:lang w:val="en-GB"/>
        </w:rPr>
        <w:t>Manage smartphones or passive access media with third-party systems</w:t>
      </w:r>
    </w:p>
    <w:p w14:paraId="2D49D3D2" w14:textId="77777777" w:rsidR="00B56270" w:rsidRPr="001972CF" w:rsidRDefault="0024423F">
      <w:pPr>
        <w:pStyle w:val="Aufzhlung"/>
        <w:rPr>
          <w:lang w:val="en-GB"/>
        </w:rPr>
      </w:pPr>
      <w:r w:rsidRPr="001972CF">
        <w:rPr>
          <w:lang w:val="en-GB"/>
        </w:rPr>
        <w:t>Assignment of smartphones or other access media to persons</w:t>
      </w:r>
    </w:p>
    <w:p w14:paraId="044FE6C7" w14:textId="77777777" w:rsidR="00B56270" w:rsidRPr="001972CF" w:rsidRDefault="0024423F">
      <w:pPr>
        <w:pStyle w:val="Aufzhlung"/>
        <w:rPr>
          <w:lang w:val="en-GB"/>
        </w:rPr>
      </w:pPr>
      <w:r w:rsidRPr="001972CF">
        <w:rPr>
          <w:lang w:val="en-GB"/>
        </w:rPr>
        <w:t>Assign access authorisations for smartphones or other access media for components and areas with third-party systems</w:t>
      </w:r>
    </w:p>
    <w:p w14:paraId="085503DA" w14:textId="77777777" w:rsidR="00B56270" w:rsidRPr="001972CF" w:rsidRDefault="0024423F">
      <w:pPr>
        <w:pStyle w:val="Aufzhlung"/>
        <w:rPr>
          <w:lang w:val="en-GB"/>
        </w:rPr>
      </w:pPr>
      <w:r w:rsidRPr="001972CF">
        <w:rPr>
          <w:lang w:val="en-GB"/>
        </w:rPr>
        <w:t>Performing authorisation changes with third-party systems</w:t>
      </w:r>
    </w:p>
    <w:p w14:paraId="408169B8" w14:textId="77777777" w:rsidR="00B56270" w:rsidRDefault="0024423F">
      <w:pPr>
        <w:pStyle w:val="Aufzhlung"/>
      </w:pPr>
      <w:r>
        <w:t>Manage locking component configurations</w:t>
      </w:r>
    </w:p>
    <w:p w14:paraId="3FC19DC9" w14:textId="77777777" w:rsidR="00B56270" w:rsidRPr="001972CF" w:rsidRDefault="0024423F">
      <w:pPr>
        <w:pStyle w:val="Aufzhlung"/>
        <w:rPr>
          <w:lang w:val="en-GB"/>
        </w:rPr>
      </w:pPr>
      <w:r w:rsidRPr="001972CF">
        <w:rPr>
          <w:lang w:val="en-GB"/>
        </w:rPr>
        <w:t>Send access authorisations with third-party systems as SMS or e-mail</w:t>
      </w:r>
    </w:p>
    <w:p w14:paraId="01CEF367" w14:textId="77777777" w:rsidR="00B56270" w:rsidRPr="001972CF" w:rsidRDefault="0024423F">
      <w:pPr>
        <w:pStyle w:val="Aufzhlung"/>
        <w:rPr>
          <w:lang w:val="en-GB"/>
        </w:rPr>
      </w:pPr>
      <w:r w:rsidRPr="001972CF">
        <w:rPr>
          <w:lang w:val="en-GB"/>
        </w:rPr>
        <w:t>Retrieve event log entries from the online administration in third-party systems</w:t>
      </w:r>
    </w:p>
    <w:p w14:paraId="7B5C5F8D" w14:textId="2628EBEF" w:rsidR="00B56270" w:rsidRPr="001972CF" w:rsidRDefault="0024423F">
      <w:pPr>
        <w:pStyle w:val="Aufzhlung"/>
        <w:rPr>
          <w:lang w:val="en-GB"/>
        </w:rPr>
      </w:pPr>
      <w:r w:rsidRPr="001972CF">
        <w:rPr>
          <w:lang w:val="en-GB"/>
        </w:rPr>
        <w:t>Call up further administration and maintenance functions, such as block lists, public holiday calendars and maintenance tasks with third-party systems</w:t>
      </w:r>
    </w:p>
    <w:bookmarkEnd w:id="45"/>
    <w:p w14:paraId="21CA99B7" w14:textId="77777777" w:rsidR="00B56270" w:rsidRPr="001972CF" w:rsidRDefault="00B56270">
      <w:pPr>
        <w:pStyle w:val="Aufzhlung"/>
        <w:numPr>
          <w:ilvl w:val="0"/>
          <w:numId w:val="0"/>
        </w:numPr>
        <w:ind w:left="1440"/>
        <w:rPr>
          <w:highlight w:val="yellow"/>
          <w:lang w:val="en-GB"/>
        </w:rPr>
      </w:pPr>
    </w:p>
    <w:p w14:paraId="7477C4D7" w14:textId="77777777" w:rsidR="00B56270" w:rsidRPr="001972CF" w:rsidRDefault="0024423F">
      <w:pPr>
        <w:pStyle w:val="berschrift1"/>
        <w:rPr>
          <w:lang w:val="en-GB"/>
        </w:rPr>
      </w:pPr>
      <w:r w:rsidRPr="001972CF">
        <w:rPr>
          <w:lang w:val="en-GB"/>
        </w:rPr>
        <w:br w:type="page"/>
      </w:r>
      <w:bookmarkStart w:id="48" w:name="_Toc189552928"/>
      <w:r w:rsidRPr="001972CF">
        <w:rPr>
          <w:lang w:val="en-GB"/>
        </w:rPr>
        <w:lastRenderedPageBreak/>
        <w:t>Project planning and management of a security system</w:t>
      </w:r>
      <w:bookmarkEnd w:id="48"/>
    </w:p>
    <w:p w14:paraId="31C75143" w14:textId="77777777" w:rsidR="00B56270" w:rsidRDefault="0024423F">
      <w:pPr>
        <w:pStyle w:val="Aufzhlung"/>
        <w:numPr>
          <w:ilvl w:val="0"/>
          <w:numId w:val="19"/>
        </w:numPr>
      </w:pPr>
      <w:r>
        <w:t>Reviewing available components</w:t>
      </w:r>
    </w:p>
    <w:p w14:paraId="46853335" w14:textId="77777777" w:rsidR="00B56270" w:rsidRDefault="0024423F">
      <w:pPr>
        <w:pStyle w:val="Aufzhlung"/>
        <w:numPr>
          <w:ilvl w:val="0"/>
          <w:numId w:val="19"/>
        </w:numPr>
      </w:pPr>
      <w:r>
        <w:t>Refining the security solution concept</w:t>
      </w:r>
    </w:p>
    <w:p w14:paraId="7F0A571C" w14:textId="77777777" w:rsidR="00B56270" w:rsidRDefault="0024423F">
      <w:pPr>
        <w:pStyle w:val="Aufzhlung"/>
        <w:numPr>
          <w:ilvl w:val="0"/>
          <w:numId w:val="19"/>
        </w:numPr>
      </w:pPr>
      <w:r>
        <w:t>Clarifying important standards and guidelines</w:t>
      </w:r>
    </w:p>
    <w:p w14:paraId="4ABCCBBA" w14:textId="77777777" w:rsidR="00B56270" w:rsidRDefault="0024423F">
      <w:pPr>
        <w:pStyle w:val="Aufzhlung"/>
        <w:numPr>
          <w:ilvl w:val="0"/>
          <w:numId w:val="19"/>
        </w:numPr>
      </w:pPr>
      <w:r>
        <w:t>Specifying the actual product solution</w:t>
      </w:r>
    </w:p>
    <w:p w14:paraId="47E07077" w14:textId="77777777" w:rsidR="00B56270" w:rsidRDefault="0024423F">
      <w:pPr>
        <w:pStyle w:val="Aufzhlung"/>
        <w:numPr>
          <w:ilvl w:val="0"/>
          <w:numId w:val="19"/>
        </w:numPr>
      </w:pPr>
      <w:r>
        <w:t>Compiling a bill of materials</w:t>
      </w:r>
    </w:p>
    <w:p w14:paraId="08477387" w14:textId="77777777" w:rsidR="00B56270" w:rsidRPr="001972CF" w:rsidRDefault="0024423F">
      <w:pPr>
        <w:pStyle w:val="Aufzhlung"/>
        <w:numPr>
          <w:ilvl w:val="0"/>
          <w:numId w:val="19"/>
        </w:numPr>
        <w:rPr>
          <w:lang w:val="en-GB"/>
        </w:rPr>
      </w:pPr>
      <w:r w:rsidRPr="001972CF">
        <w:rPr>
          <w:lang w:val="en-GB"/>
        </w:rPr>
        <w:t>Defining services and items to be provided by clients in advance</w:t>
      </w:r>
    </w:p>
    <w:p w14:paraId="3827C3E8" w14:textId="77777777" w:rsidR="00B56270" w:rsidRPr="001972CF" w:rsidRDefault="0024423F">
      <w:pPr>
        <w:pStyle w:val="Aufzhlung"/>
        <w:numPr>
          <w:ilvl w:val="0"/>
          <w:numId w:val="19"/>
        </w:numPr>
        <w:rPr>
          <w:lang w:val="en-GB"/>
        </w:rPr>
      </w:pPr>
      <w:r w:rsidRPr="001972CF">
        <w:rPr>
          <w:lang w:val="en-GB"/>
        </w:rPr>
        <w:t>Estimating labour costs for project planning, assembly/installation, transit times</w:t>
      </w:r>
    </w:p>
    <w:p w14:paraId="68936828" w14:textId="77777777" w:rsidR="00B56270" w:rsidRDefault="0024423F">
      <w:pPr>
        <w:pStyle w:val="Aufzhlung"/>
        <w:numPr>
          <w:ilvl w:val="0"/>
          <w:numId w:val="19"/>
        </w:numPr>
      </w:pPr>
      <w:r>
        <w:t>Creating a project schedule</w:t>
      </w:r>
    </w:p>
    <w:p w14:paraId="7A0FAE4E" w14:textId="77777777" w:rsidR="00B56270" w:rsidRDefault="0024423F">
      <w:pPr>
        <w:pStyle w:val="Aufzhlung"/>
        <w:numPr>
          <w:ilvl w:val="0"/>
          <w:numId w:val="19"/>
        </w:numPr>
      </w:pPr>
      <w:r>
        <w:t>Compiling assembly/installation schedules</w:t>
      </w:r>
    </w:p>
    <w:p w14:paraId="469ED621" w14:textId="77777777" w:rsidR="00B56270" w:rsidRDefault="0024423F">
      <w:pPr>
        <w:pStyle w:val="Aufzhlung"/>
        <w:numPr>
          <w:ilvl w:val="0"/>
          <w:numId w:val="19"/>
        </w:numPr>
      </w:pPr>
      <w:r>
        <w:t>Coordinating with third parties</w:t>
      </w:r>
    </w:p>
    <w:p w14:paraId="56898A20" w14:textId="77777777" w:rsidR="00B56270" w:rsidRDefault="0024423F">
      <w:pPr>
        <w:pStyle w:val="Aufzhlung"/>
        <w:numPr>
          <w:ilvl w:val="0"/>
          <w:numId w:val="19"/>
        </w:numPr>
      </w:pPr>
      <w:r>
        <w:t>Creating wiring diagrams</w:t>
      </w:r>
    </w:p>
    <w:p w14:paraId="7584DB2B" w14:textId="77777777" w:rsidR="00B56270" w:rsidRDefault="0024423F">
      <w:pPr>
        <w:pStyle w:val="Aufzhlung"/>
        <w:numPr>
          <w:ilvl w:val="0"/>
          <w:numId w:val="19"/>
        </w:numPr>
      </w:pPr>
      <w:r>
        <w:t>Logistics and procurement planning</w:t>
      </w:r>
    </w:p>
    <w:p w14:paraId="04D8EFE5" w14:textId="77777777" w:rsidR="00B56270" w:rsidRDefault="0024423F">
      <w:pPr>
        <w:pStyle w:val="Aufzhlung"/>
        <w:numPr>
          <w:ilvl w:val="0"/>
          <w:numId w:val="19"/>
        </w:numPr>
      </w:pPr>
      <w:r>
        <w:t>Project support</w:t>
      </w:r>
    </w:p>
    <w:p w14:paraId="1177CDA1" w14:textId="77777777" w:rsidR="00B56270" w:rsidRDefault="0024423F">
      <w:pPr>
        <w:pStyle w:val="Aufzhlung"/>
        <w:numPr>
          <w:ilvl w:val="0"/>
          <w:numId w:val="19"/>
        </w:numPr>
      </w:pPr>
      <w:r>
        <w:t>Site consultation meeting</w:t>
      </w:r>
    </w:p>
    <w:p w14:paraId="3C185E20" w14:textId="77777777" w:rsidR="00B56270" w:rsidRDefault="0024423F">
      <w:pPr>
        <w:pStyle w:val="Aufzhlung"/>
        <w:numPr>
          <w:ilvl w:val="0"/>
          <w:numId w:val="19"/>
        </w:numPr>
      </w:pPr>
      <w:r>
        <w:t>Documentation</w:t>
      </w:r>
    </w:p>
    <w:p w14:paraId="0DDFB3CA" w14:textId="77777777" w:rsidR="00B56270" w:rsidRDefault="00B56270">
      <w:pPr>
        <w:pStyle w:val="Aufzhlung"/>
        <w:numPr>
          <w:ilvl w:val="0"/>
          <w:numId w:val="0"/>
        </w:numPr>
        <w:ind w:left="1440"/>
        <w:rPr>
          <w:highlight w:val="yellow"/>
        </w:rPr>
      </w:pPr>
    </w:p>
    <w:p w14:paraId="5A010EC5" w14:textId="77777777" w:rsidR="00B56270" w:rsidRDefault="0024423F">
      <w:pPr>
        <w:pStyle w:val="berschrift1"/>
      </w:pPr>
      <w:bookmarkStart w:id="49" w:name="_Toc189552929"/>
      <w:r>
        <w:t>Installing and commissioning door components</w:t>
      </w:r>
      <w:bookmarkEnd w:id="49"/>
    </w:p>
    <w:p w14:paraId="75A072DB" w14:textId="77777777" w:rsidR="00B56270" w:rsidRDefault="0024423F">
      <w:pPr>
        <w:pStyle w:val="Aufzhlung"/>
        <w:numPr>
          <w:ilvl w:val="0"/>
          <w:numId w:val="19"/>
        </w:numPr>
      </w:pPr>
      <w:r>
        <w:t xml:space="preserve">Assembly/installation of door components </w:t>
      </w:r>
    </w:p>
    <w:p w14:paraId="27632CDA" w14:textId="77777777" w:rsidR="00B56270" w:rsidRDefault="0024423F">
      <w:pPr>
        <w:pStyle w:val="Aufzhlung"/>
        <w:numPr>
          <w:ilvl w:val="0"/>
          <w:numId w:val="19"/>
        </w:numPr>
      </w:pPr>
      <w:r>
        <w:t>Initialisation of door components</w:t>
      </w:r>
    </w:p>
    <w:p w14:paraId="22BC7340" w14:textId="77777777" w:rsidR="00B56270" w:rsidRDefault="0024423F">
      <w:pPr>
        <w:pStyle w:val="Aufzhlung"/>
        <w:numPr>
          <w:ilvl w:val="0"/>
          <w:numId w:val="19"/>
        </w:numPr>
      </w:pPr>
      <w:r>
        <w:t>Functional test of door components</w:t>
      </w:r>
    </w:p>
    <w:p w14:paraId="329E1FBD" w14:textId="77777777" w:rsidR="00B56270" w:rsidRDefault="00B56270">
      <w:pPr>
        <w:rPr>
          <w:highlight w:val="yellow"/>
        </w:rPr>
      </w:pPr>
    </w:p>
    <w:p w14:paraId="7734660E" w14:textId="77777777" w:rsidR="00B56270" w:rsidRPr="001972CF" w:rsidRDefault="0024423F">
      <w:pPr>
        <w:pStyle w:val="berschrift1"/>
        <w:rPr>
          <w:lang w:val="en-GB"/>
        </w:rPr>
      </w:pPr>
      <w:bookmarkStart w:id="50" w:name="_Toc189552930"/>
      <w:r w:rsidRPr="001972CF">
        <w:rPr>
          <w:lang w:val="en-GB"/>
        </w:rPr>
        <w:t>Commissioning and final inspection of the system</w:t>
      </w:r>
      <w:bookmarkEnd w:id="50"/>
    </w:p>
    <w:p w14:paraId="303C2378" w14:textId="77777777" w:rsidR="00B56270" w:rsidRDefault="0024423F">
      <w:pPr>
        <w:pStyle w:val="Aufzhlung"/>
        <w:numPr>
          <w:ilvl w:val="0"/>
          <w:numId w:val="19"/>
        </w:numPr>
      </w:pPr>
      <w:r>
        <w:t>Software installation</w:t>
      </w:r>
    </w:p>
    <w:p w14:paraId="0E297A27" w14:textId="77777777" w:rsidR="00B56270" w:rsidRPr="001972CF" w:rsidRDefault="0024423F">
      <w:pPr>
        <w:pStyle w:val="Aufzhlung"/>
        <w:numPr>
          <w:ilvl w:val="0"/>
          <w:numId w:val="19"/>
        </w:numPr>
        <w:rPr>
          <w:lang w:val="en-GB"/>
        </w:rPr>
      </w:pPr>
      <w:r w:rsidRPr="001972CF">
        <w:rPr>
          <w:lang w:val="en-GB"/>
        </w:rPr>
        <w:t>Setting up via the PC and guaranteeing system requirements</w:t>
      </w:r>
    </w:p>
    <w:p w14:paraId="683FEF8D" w14:textId="77777777" w:rsidR="00B56270" w:rsidRPr="001972CF" w:rsidRDefault="0024423F">
      <w:pPr>
        <w:pStyle w:val="Aufzhlung"/>
        <w:numPr>
          <w:ilvl w:val="0"/>
          <w:numId w:val="19"/>
        </w:numPr>
        <w:rPr>
          <w:lang w:val="en-GB"/>
        </w:rPr>
      </w:pPr>
      <w:r w:rsidRPr="001972CF">
        <w:rPr>
          <w:lang w:val="en-GB"/>
        </w:rPr>
        <w:t>Supporting in creating the locking chart</w:t>
      </w:r>
    </w:p>
    <w:p w14:paraId="77D5D5B4" w14:textId="77777777" w:rsidR="00B56270" w:rsidRDefault="0024423F">
      <w:pPr>
        <w:pStyle w:val="Aufzhlung"/>
        <w:numPr>
          <w:ilvl w:val="0"/>
          <w:numId w:val="19"/>
        </w:numPr>
      </w:pPr>
      <w:r>
        <w:t>Software programming and configuration</w:t>
      </w:r>
    </w:p>
    <w:p w14:paraId="6174404B" w14:textId="77777777" w:rsidR="00B56270" w:rsidRPr="001972CF" w:rsidRDefault="0024423F">
      <w:pPr>
        <w:pStyle w:val="Aufzhlung"/>
        <w:numPr>
          <w:ilvl w:val="0"/>
          <w:numId w:val="19"/>
        </w:numPr>
        <w:rPr>
          <w:lang w:val="en-GB"/>
        </w:rPr>
      </w:pPr>
      <w:r w:rsidRPr="001972CF">
        <w:rPr>
          <w:lang w:val="en-GB"/>
        </w:rPr>
        <w:t>Installation ID medium to unlock doors during installation</w:t>
      </w:r>
    </w:p>
    <w:p w14:paraId="43D35849" w14:textId="77777777" w:rsidR="00B56270" w:rsidRPr="001972CF" w:rsidRDefault="00B56270">
      <w:pPr>
        <w:pStyle w:val="Aufzhlung"/>
        <w:numPr>
          <w:ilvl w:val="0"/>
          <w:numId w:val="0"/>
        </w:numPr>
        <w:ind w:left="1440"/>
        <w:rPr>
          <w:highlight w:val="yellow"/>
          <w:lang w:val="en-GB"/>
        </w:rPr>
      </w:pPr>
    </w:p>
    <w:p w14:paraId="1DEEB699" w14:textId="77777777" w:rsidR="00B56270" w:rsidRDefault="0024423F">
      <w:pPr>
        <w:pStyle w:val="berschrift1"/>
        <w:ind w:left="431" w:hanging="431"/>
      </w:pPr>
      <w:bookmarkStart w:id="51" w:name="_Toc189552931"/>
      <w:r>
        <w:t>User training</w:t>
      </w:r>
      <w:bookmarkEnd w:id="51"/>
    </w:p>
    <w:p w14:paraId="69DFC965" w14:textId="77777777" w:rsidR="00B56270" w:rsidRDefault="0024423F">
      <w:pPr>
        <w:pStyle w:val="Aufzhlung"/>
        <w:numPr>
          <w:ilvl w:val="0"/>
          <w:numId w:val="19"/>
        </w:numPr>
      </w:pPr>
      <w:r>
        <w:t>User training for max. 5 persons</w:t>
      </w:r>
    </w:p>
    <w:p w14:paraId="493E2246" w14:textId="77777777" w:rsidR="00B56270" w:rsidRDefault="0024423F">
      <w:pPr>
        <w:pStyle w:val="Aufzhlung"/>
        <w:numPr>
          <w:ilvl w:val="0"/>
          <w:numId w:val="19"/>
        </w:numPr>
      </w:pPr>
      <w:r>
        <w:t>Installation training</w:t>
      </w:r>
    </w:p>
    <w:p w14:paraId="6FB5B78F" w14:textId="77777777" w:rsidR="00B56270" w:rsidRDefault="0024423F">
      <w:pPr>
        <w:pStyle w:val="Aufzhlung"/>
        <w:numPr>
          <w:ilvl w:val="0"/>
          <w:numId w:val="19"/>
        </w:numPr>
      </w:pPr>
      <w:r>
        <w:t>Analysing different locking chart variants</w:t>
      </w:r>
    </w:p>
    <w:p w14:paraId="294FEAE0" w14:textId="77777777" w:rsidR="00B56270" w:rsidRPr="001972CF" w:rsidRDefault="0024423F">
      <w:pPr>
        <w:pStyle w:val="Aufzhlung"/>
        <w:numPr>
          <w:ilvl w:val="0"/>
          <w:numId w:val="19"/>
        </w:numPr>
        <w:rPr>
          <w:lang w:val="en-GB"/>
        </w:rPr>
      </w:pPr>
      <w:r w:rsidRPr="001972CF">
        <w:rPr>
          <w:lang w:val="en-GB"/>
        </w:rPr>
        <w:t>Adding, changing and deleting doors, users and access profiles</w:t>
      </w:r>
    </w:p>
    <w:p w14:paraId="79F26C03" w14:textId="77777777" w:rsidR="00B56270" w:rsidRDefault="0024423F">
      <w:pPr>
        <w:pStyle w:val="berschrift1"/>
      </w:pPr>
      <w:r w:rsidRPr="001972CF">
        <w:rPr>
          <w:lang w:val="en-GB"/>
        </w:rPr>
        <w:br w:type="page"/>
      </w:r>
      <w:bookmarkStart w:id="52" w:name="_Toc189552932"/>
      <w:r>
        <w:lastRenderedPageBreak/>
        <w:t>Specification items</w:t>
      </w:r>
      <w:bookmarkEnd w:id="52"/>
    </w:p>
    <w:bookmarkEnd w:id="0"/>
    <w:p w14:paraId="6426AAB8" w14:textId="77777777" w:rsidR="00B56270" w:rsidRDefault="0024423F">
      <w:pPr>
        <w:pStyle w:val="berschrift4"/>
      </w:pPr>
      <w:r>
        <w:t>Manufacturer: .................</w:t>
      </w:r>
    </w:p>
    <w:p w14:paraId="3A7049F5" w14:textId="77777777" w:rsidR="00B56270" w:rsidRPr="001972CF" w:rsidRDefault="0024423F">
      <w:pPr>
        <w:pStyle w:val="berschrift4"/>
        <w:rPr>
          <w:lang w:val="en-GB"/>
        </w:rPr>
      </w:pPr>
      <w:r w:rsidRPr="001972CF">
        <w:rPr>
          <w:lang w:val="en-GB"/>
        </w:rPr>
        <w:t>Product/system subject to the offer: ................................................</w:t>
      </w:r>
    </w:p>
    <w:p w14:paraId="00D2122D" w14:textId="77777777" w:rsidR="00B56270" w:rsidRPr="001972CF" w:rsidRDefault="00B56270">
      <w:pPr>
        <w:rPr>
          <w:lang w:val="en-GB"/>
        </w:rPr>
      </w:pPr>
    </w:p>
    <w:p w14:paraId="160FF77B" w14:textId="77777777" w:rsidR="00B56270" w:rsidRPr="001972CF" w:rsidRDefault="0024423F">
      <w:pPr>
        <w:shd w:val="clear" w:color="auto" w:fill="D9D9D9"/>
        <w:rPr>
          <w:lang w:val="en-GB"/>
        </w:rPr>
      </w:pPr>
      <w:bookmarkStart w:id="53" w:name="OLE_LINK10"/>
      <w:bookmarkStart w:id="54" w:name="OLE_LINK9"/>
      <w:r w:rsidRPr="001972CF">
        <w:rPr>
          <w:lang w:val="en-GB"/>
        </w:rPr>
        <w:t>Specifications</w:t>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Project: Sample specifications </w:t>
      </w:r>
    </w:p>
    <w:p w14:paraId="7D95E6D3" w14:textId="77777777" w:rsidR="00B56270" w:rsidRPr="001972CF" w:rsidRDefault="0024423F">
      <w:pPr>
        <w:shd w:val="clear" w:color="auto" w:fill="D9D9D9"/>
        <w:ind w:left="6381" w:firstLine="709"/>
        <w:rPr>
          <w:lang w:val="en-GB"/>
        </w:rPr>
      </w:pPr>
      <w:r w:rsidRPr="001972CF">
        <w:rPr>
          <w:lang w:val="en-GB"/>
        </w:rPr>
        <w:t>Project no.: 00001</w:t>
      </w:r>
    </w:p>
    <w:bookmarkEnd w:id="53"/>
    <w:p w14:paraId="7AC51A62" w14:textId="77777777" w:rsidR="00B56270" w:rsidRPr="001972CF" w:rsidRDefault="0024423F">
      <w:pPr>
        <w:pStyle w:val="Pos"/>
        <w:shd w:val="clear" w:color="auto" w:fill="D9D9D9"/>
        <w:rPr>
          <w:lang w:val="en-GB"/>
        </w:rPr>
      </w:pPr>
      <w:r w:rsidRPr="001972CF">
        <w:rPr>
          <w:lang w:val="en-GB"/>
        </w:rPr>
        <w:t xml:space="preserve">No./type </w:t>
      </w:r>
      <w:r w:rsidRPr="001972CF">
        <w:rPr>
          <w:lang w:val="en-GB"/>
        </w:rPr>
        <w:tab/>
        <w:t xml:space="preserve">Text/Quantity/Unit </w:t>
      </w:r>
      <w:r w:rsidRPr="001972CF">
        <w:rPr>
          <w:lang w:val="en-GB"/>
        </w:rPr>
        <w:tab/>
      </w:r>
      <w:r w:rsidRPr="001972CF">
        <w:rPr>
          <w:lang w:val="en-GB"/>
        </w:rPr>
        <w:tab/>
      </w:r>
      <w:r w:rsidRPr="001972CF">
        <w:rPr>
          <w:lang w:val="en-GB"/>
        </w:rPr>
        <w:tab/>
      </w:r>
      <w:r w:rsidRPr="001972CF">
        <w:rPr>
          <w:lang w:val="en-GB"/>
        </w:rPr>
        <w:tab/>
        <w:t>Unit price (EP)</w:t>
      </w:r>
      <w:r w:rsidRPr="001972CF">
        <w:rPr>
          <w:lang w:val="en-GB"/>
        </w:rPr>
        <w:tab/>
        <w:t xml:space="preserve"> Total price (GP)</w:t>
      </w:r>
    </w:p>
    <w:bookmarkEnd w:id="54"/>
    <w:p w14:paraId="76920F38"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1.0</w:t>
      </w:r>
      <w:r w:rsidRPr="001972CF">
        <w:rPr>
          <w:rFonts w:ascii="Verdana" w:hAnsi="Verdana"/>
          <w:b/>
          <w:bCs/>
          <w:sz w:val="18"/>
          <w:szCs w:val="18"/>
          <w:lang w:val="en-GB"/>
        </w:rPr>
        <w:tab/>
        <w:t xml:space="preserve">Mechatronic locking cylinder with one-sided </w:t>
      </w:r>
    </w:p>
    <w:p w14:paraId="5C5ECDA7" w14:textId="77777777" w:rsidR="00B56270" w:rsidRPr="001972CF" w:rsidRDefault="0024423F">
      <w:pPr>
        <w:pStyle w:val="Langtext"/>
        <w:ind w:left="1418"/>
        <w:jc w:val="both"/>
        <w:rPr>
          <w:rFonts w:ascii="Verdana" w:hAnsi="Verdana"/>
          <w:b/>
          <w:bCs/>
          <w:sz w:val="18"/>
          <w:szCs w:val="18"/>
          <w:lang w:val="en-GB"/>
        </w:rPr>
      </w:pPr>
      <w:r w:rsidRPr="001972CF">
        <w:rPr>
          <w:rFonts w:ascii="Verdana" w:hAnsi="Verdana"/>
          <w:b/>
          <w:bCs/>
          <w:sz w:val="18"/>
          <w:szCs w:val="18"/>
          <w:lang w:val="en-GB"/>
        </w:rPr>
        <w:t>authorisation verification</w:t>
      </w:r>
    </w:p>
    <w:p w14:paraId="3C0478AD"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 xml:space="preserve">From 31/31 mm to a total length of 92 mm, </w:t>
      </w:r>
    </w:p>
    <w:p w14:paraId="12966C1A"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nickel plated European profile, including battery</w:t>
      </w:r>
    </w:p>
    <w:p w14:paraId="2FBDE076" w14:textId="77777777" w:rsidR="00B56270" w:rsidRPr="001972CF" w:rsidRDefault="00B56270">
      <w:pPr>
        <w:pStyle w:val="Langtext"/>
        <w:jc w:val="both"/>
        <w:rPr>
          <w:rFonts w:ascii="Verdana" w:hAnsi="Verdana"/>
          <w:sz w:val="18"/>
          <w:szCs w:val="18"/>
          <w:lang w:val="en-GB"/>
        </w:rPr>
      </w:pPr>
    </w:p>
    <w:p w14:paraId="2258DF7E"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4682A955"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E.A.PZ.KZ-S.[Outer length]/K[Inner length].[Finish].[Option]</w:t>
      </w:r>
    </w:p>
    <w:p w14:paraId="1DA70370" w14:textId="77777777" w:rsidR="00B56270" w:rsidRPr="001972CF" w:rsidRDefault="00B56270">
      <w:pPr>
        <w:pStyle w:val="Langtext"/>
        <w:ind w:left="0"/>
        <w:jc w:val="both"/>
        <w:rPr>
          <w:rFonts w:ascii="Verdana" w:hAnsi="Verdana"/>
          <w:lang w:val="en-GB"/>
        </w:rPr>
      </w:pPr>
    </w:p>
    <w:p w14:paraId="2B3BA632" w14:textId="77777777" w:rsidR="00B56270" w:rsidRPr="001972CF" w:rsidRDefault="00B56270">
      <w:pPr>
        <w:pStyle w:val="Langtext"/>
        <w:ind w:left="0"/>
        <w:jc w:val="both"/>
        <w:rPr>
          <w:rFonts w:ascii="Verdana" w:hAnsi="Verdana"/>
          <w:lang w:val="en-GB"/>
        </w:rPr>
      </w:pPr>
    </w:p>
    <w:p w14:paraId="2A63A31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4B742B1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42A57EE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620309B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9986D2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79F2E94" w14:textId="77777777" w:rsidR="00B56270" w:rsidRPr="001972CF" w:rsidRDefault="00B56270">
      <w:pPr>
        <w:pStyle w:val="Pos"/>
        <w:pBdr>
          <w:top w:val="none" w:sz="0" w:space="0" w:color="auto"/>
          <w:bottom w:val="none" w:sz="0" w:space="0" w:color="auto"/>
        </w:pBdr>
        <w:rPr>
          <w:lang w:val="en-GB"/>
        </w:rPr>
      </w:pPr>
    </w:p>
    <w:p w14:paraId="10CAC853"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4E73C27C" w14:textId="77777777" w:rsidR="00B56270" w:rsidRPr="001972CF" w:rsidRDefault="0024423F">
      <w:pPr>
        <w:pStyle w:val="Langtext"/>
        <w:ind w:left="0"/>
        <w:rPr>
          <w:rFonts w:ascii="Verdana" w:hAnsi="Verdana"/>
          <w:b/>
          <w:bCs/>
          <w:sz w:val="18"/>
          <w:szCs w:val="18"/>
          <w:lang w:val="en-GB"/>
        </w:rPr>
      </w:pPr>
      <w:r w:rsidRPr="001972CF">
        <w:rPr>
          <w:rFonts w:ascii="Verdana" w:hAnsi="Verdana"/>
          <w:b/>
          <w:bCs/>
          <w:sz w:val="18"/>
          <w:szCs w:val="18"/>
          <w:lang w:val="en-GB"/>
        </w:rPr>
        <w:t>Item 1.1</w:t>
      </w:r>
      <w:r w:rsidRPr="001972CF">
        <w:rPr>
          <w:rFonts w:ascii="Verdana" w:hAnsi="Verdana"/>
          <w:b/>
          <w:bCs/>
          <w:lang w:val="en-GB"/>
        </w:rPr>
        <w:tab/>
      </w:r>
      <w:r w:rsidRPr="001972CF">
        <w:rPr>
          <w:rFonts w:ascii="Verdana" w:hAnsi="Verdana"/>
          <w:b/>
          <w:bCs/>
          <w:sz w:val="18"/>
          <w:szCs w:val="18"/>
          <w:lang w:val="en-GB"/>
        </w:rPr>
        <w:t xml:space="preserve">Mechatronic locking cylinder with one-sided </w:t>
      </w:r>
    </w:p>
    <w:p w14:paraId="49F900F0" w14:textId="77777777" w:rsidR="00B56270" w:rsidRPr="001972CF" w:rsidRDefault="0024423F">
      <w:pPr>
        <w:pStyle w:val="Langtext"/>
        <w:ind w:left="709" w:firstLine="709"/>
        <w:rPr>
          <w:rFonts w:ascii="Verdana" w:hAnsi="Verdana"/>
          <w:b/>
          <w:bCs/>
          <w:sz w:val="18"/>
          <w:szCs w:val="18"/>
          <w:lang w:val="en-GB"/>
        </w:rPr>
      </w:pPr>
      <w:r w:rsidRPr="001972CF">
        <w:rPr>
          <w:rFonts w:ascii="Verdana" w:hAnsi="Verdana"/>
          <w:b/>
          <w:bCs/>
          <w:sz w:val="18"/>
          <w:szCs w:val="18"/>
          <w:lang w:val="en-GB"/>
        </w:rPr>
        <w:t>authorisation verification</w:t>
      </w:r>
    </w:p>
    <w:p w14:paraId="70A5D49F"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 xml:space="preserve">From 31/31 mm to a total length of 92 mm, </w:t>
      </w:r>
    </w:p>
    <w:p w14:paraId="24DAC502" w14:textId="77777777" w:rsidR="00B56270" w:rsidRPr="001972CF" w:rsidRDefault="0024423F">
      <w:pPr>
        <w:pStyle w:val="Langtext"/>
        <w:ind w:left="1418"/>
        <w:rPr>
          <w:rFonts w:ascii="Verdana" w:hAnsi="Verdana"/>
          <w:sz w:val="18"/>
          <w:szCs w:val="18"/>
          <w:lang w:val="en-GB"/>
        </w:rPr>
      </w:pPr>
      <w:r w:rsidRPr="001972CF">
        <w:rPr>
          <w:rFonts w:ascii="Verdana" w:hAnsi="Verdana"/>
          <w:sz w:val="18"/>
          <w:szCs w:val="18"/>
          <w:lang w:val="en-GB"/>
        </w:rPr>
        <w:t>round profile 22, nickel plated, including battery</w:t>
      </w:r>
    </w:p>
    <w:p w14:paraId="77C4B145" w14:textId="77777777" w:rsidR="00B56270" w:rsidRPr="001972CF" w:rsidRDefault="00B56270">
      <w:pPr>
        <w:pStyle w:val="Langtext"/>
        <w:ind w:left="1418"/>
        <w:rPr>
          <w:rFonts w:ascii="Verdana" w:hAnsi="Verdana"/>
          <w:sz w:val="18"/>
          <w:szCs w:val="18"/>
          <w:lang w:val="en-GB"/>
        </w:rPr>
      </w:pPr>
    </w:p>
    <w:p w14:paraId="4FD19236"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35E2FC0E"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E.A.PZ.RKZ-S.[Outer length]/K[Inner length].[Finish].[Option]</w:t>
      </w:r>
    </w:p>
    <w:p w14:paraId="5FEC8824" w14:textId="77777777" w:rsidR="00B56270" w:rsidRPr="001972CF" w:rsidRDefault="00B56270">
      <w:pPr>
        <w:pStyle w:val="Langtext"/>
        <w:ind w:left="0"/>
        <w:jc w:val="both"/>
        <w:rPr>
          <w:rFonts w:ascii="Verdana" w:hAnsi="Verdana"/>
          <w:lang w:val="en-GB"/>
        </w:rPr>
      </w:pPr>
    </w:p>
    <w:p w14:paraId="102FABDE" w14:textId="77777777" w:rsidR="00B56270" w:rsidRPr="001972CF" w:rsidRDefault="00B56270">
      <w:pPr>
        <w:pStyle w:val="Langtext"/>
        <w:ind w:left="0"/>
        <w:jc w:val="both"/>
        <w:rPr>
          <w:rFonts w:ascii="Verdana" w:hAnsi="Verdana"/>
          <w:lang w:val="en-GB"/>
        </w:rPr>
      </w:pPr>
    </w:p>
    <w:p w14:paraId="0FE10E8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47F6672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52E0C39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3BBA7E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125506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F89CF64" w14:textId="77777777" w:rsidR="00B56270" w:rsidRPr="001972CF" w:rsidRDefault="00B56270">
      <w:pPr>
        <w:pStyle w:val="Pos"/>
        <w:pBdr>
          <w:top w:val="none" w:sz="0" w:space="0" w:color="auto"/>
          <w:bottom w:val="none" w:sz="0" w:space="0" w:color="auto"/>
        </w:pBdr>
        <w:rPr>
          <w:lang w:val="en-GB"/>
        </w:rPr>
      </w:pPr>
    </w:p>
    <w:p w14:paraId="54E5F89B"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157F44E0" w14:textId="77777777" w:rsidR="00B56270" w:rsidRDefault="0024423F">
      <w:r>
        <w:br w:type="page"/>
      </w:r>
    </w:p>
    <w:p w14:paraId="4E8214CC" w14:textId="77777777" w:rsidR="00B56270" w:rsidRDefault="0024423F">
      <w:pPr>
        <w:shd w:val="clear" w:color="auto" w:fill="D9D9D9"/>
      </w:pP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6F64C4A0" w14:textId="77777777" w:rsidR="00B56270" w:rsidRDefault="0024423F">
      <w:pPr>
        <w:shd w:val="clear" w:color="auto" w:fill="D9D9D9"/>
        <w:ind w:left="6381" w:firstLine="709"/>
      </w:pPr>
      <w:r>
        <w:t>Projekt-Nr.: 00001</w:t>
      </w:r>
    </w:p>
    <w:p w14:paraId="07D82B42"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0B0043A5" w14:textId="77777777" w:rsidR="00B56270" w:rsidRPr="001972CF" w:rsidRDefault="0024423F">
      <w:pPr>
        <w:pStyle w:val="Langtext"/>
        <w:ind w:left="0"/>
        <w:jc w:val="both"/>
        <w:rPr>
          <w:rFonts w:ascii="Verdana" w:hAnsi="Verdana"/>
          <w:b/>
          <w:bCs/>
          <w:sz w:val="18"/>
          <w:szCs w:val="18"/>
          <w:lang w:val="en-GB"/>
        </w:rPr>
      </w:pPr>
      <w:r>
        <w:rPr>
          <w:rFonts w:ascii="Verdana" w:hAnsi="Verdana"/>
        </w:rPr>
        <w:fldChar w:fldCharType="end"/>
      </w:r>
      <w:r w:rsidRPr="001972CF">
        <w:rPr>
          <w:rFonts w:ascii="Verdana" w:hAnsi="Verdana"/>
          <w:b/>
          <w:bCs/>
          <w:sz w:val="18"/>
          <w:szCs w:val="18"/>
          <w:lang w:val="en-GB"/>
        </w:rPr>
        <w:t>Item 2.0</w:t>
      </w:r>
      <w:r w:rsidRPr="001972CF">
        <w:rPr>
          <w:rFonts w:ascii="Verdana" w:hAnsi="Verdana"/>
          <w:b/>
          <w:bCs/>
          <w:sz w:val="18"/>
          <w:szCs w:val="18"/>
          <w:lang w:val="en-GB"/>
        </w:rPr>
        <w:tab/>
        <w:t xml:space="preserve">Mechatronic locking cylinder with double-sided </w:t>
      </w:r>
    </w:p>
    <w:p w14:paraId="242FBB0E" w14:textId="77777777" w:rsidR="00B56270" w:rsidRPr="001972CF" w:rsidRDefault="0024423F">
      <w:pPr>
        <w:pStyle w:val="Langtext"/>
        <w:ind w:left="1418"/>
        <w:jc w:val="both"/>
        <w:rPr>
          <w:rFonts w:ascii="Verdana" w:hAnsi="Verdana"/>
          <w:b/>
          <w:bCs/>
          <w:sz w:val="18"/>
          <w:szCs w:val="18"/>
          <w:lang w:val="en-GB"/>
        </w:rPr>
      </w:pPr>
      <w:r w:rsidRPr="001972CF">
        <w:rPr>
          <w:rFonts w:ascii="Verdana" w:hAnsi="Verdana"/>
          <w:b/>
          <w:bCs/>
          <w:sz w:val="18"/>
          <w:szCs w:val="18"/>
          <w:lang w:val="en-GB"/>
        </w:rPr>
        <w:t>authorisation verification</w:t>
      </w:r>
    </w:p>
    <w:p w14:paraId="5627BEB5"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 xml:space="preserve">From 31/31 mm to a total length of 92 mm, </w:t>
      </w:r>
    </w:p>
    <w:p w14:paraId="4DCC0F8D"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nickel plated European profile, including battery</w:t>
      </w:r>
    </w:p>
    <w:p w14:paraId="287D8059" w14:textId="77777777" w:rsidR="00B56270" w:rsidRPr="001972CF" w:rsidRDefault="00B56270">
      <w:pPr>
        <w:pStyle w:val="Langtext"/>
        <w:jc w:val="both"/>
        <w:rPr>
          <w:rFonts w:ascii="Verdana" w:hAnsi="Verdana"/>
          <w:sz w:val="18"/>
          <w:szCs w:val="18"/>
          <w:lang w:val="en-GB"/>
        </w:rPr>
      </w:pPr>
    </w:p>
    <w:p w14:paraId="71B18DE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439EB4C2"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E.A.PZ.DZ-S.[Outer length]/K[Inner length].[Finish].[Option]</w:t>
      </w:r>
    </w:p>
    <w:p w14:paraId="3A895377" w14:textId="77777777" w:rsidR="00B56270" w:rsidRPr="001972CF" w:rsidRDefault="00B56270">
      <w:pPr>
        <w:pStyle w:val="Langtext"/>
        <w:ind w:left="0"/>
        <w:jc w:val="both"/>
        <w:rPr>
          <w:rFonts w:ascii="Verdana" w:hAnsi="Verdana"/>
          <w:lang w:val="en-GB"/>
        </w:rPr>
      </w:pPr>
    </w:p>
    <w:p w14:paraId="4153BFAB" w14:textId="77777777" w:rsidR="00B56270" w:rsidRPr="001972CF" w:rsidRDefault="00B56270">
      <w:pPr>
        <w:pStyle w:val="Langtext"/>
        <w:ind w:left="0"/>
        <w:jc w:val="both"/>
        <w:rPr>
          <w:rFonts w:ascii="Verdana" w:hAnsi="Verdana"/>
          <w:lang w:val="en-GB"/>
        </w:rPr>
      </w:pPr>
    </w:p>
    <w:p w14:paraId="44ECC8E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4AE33DB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0AC2CD5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6E4BC61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6BFA36A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90F21E4" w14:textId="77777777" w:rsidR="00B56270" w:rsidRPr="001972CF" w:rsidRDefault="00B56270">
      <w:pPr>
        <w:pStyle w:val="Pos"/>
        <w:pBdr>
          <w:top w:val="none" w:sz="0" w:space="0" w:color="auto"/>
          <w:bottom w:val="none" w:sz="0" w:space="0" w:color="auto"/>
        </w:pBdr>
        <w:rPr>
          <w:lang w:val="en-GB"/>
        </w:rPr>
      </w:pPr>
    </w:p>
    <w:p w14:paraId="549432D2"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546E7A07" w14:textId="77777777" w:rsidR="00B56270" w:rsidRPr="001972CF" w:rsidRDefault="0024423F">
      <w:pPr>
        <w:pStyle w:val="Langtext"/>
        <w:ind w:left="0"/>
        <w:rPr>
          <w:rFonts w:ascii="Verdana" w:hAnsi="Verdana"/>
          <w:b/>
          <w:bCs/>
          <w:lang w:val="en-GB"/>
        </w:rPr>
      </w:pPr>
      <w:r w:rsidRPr="001972CF">
        <w:rPr>
          <w:rFonts w:ascii="Verdana" w:hAnsi="Verdana"/>
          <w:b/>
          <w:bCs/>
          <w:lang w:val="en-GB"/>
        </w:rPr>
        <w:t>Item 2.1</w:t>
      </w:r>
      <w:r w:rsidRPr="001972CF">
        <w:rPr>
          <w:rFonts w:ascii="Verdana" w:hAnsi="Verdana"/>
          <w:b/>
          <w:bCs/>
          <w:lang w:val="en-GB"/>
        </w:rPr>
        <w:tab/>
      </w:r>
      <w:r w:rsidRPr="001972CF">
        <w:rPr>
          <w:rFonts w:ascii="Verdana" w:hAnsi="Verdana"/>
          <w:b/>
          <w:bCs/>
          <w:sz w:val="18"/>
          <w:szCs w:val="18"/>
          <w:lang w:val="en-GB"/>
        </w:rPr>
        <w:t>Mechatronic locking</w:t>
      </w:r>
      <w:r w:rsidRPr="001972CF">
        <w:rPr>
          <w:rFonts w:ascii="Verdana" w:hAnsi="Verdana"/>
          <w:b/>
          <w:bCs/>
          <w:lang w:val="en-GB"/>
        </w:rPr>
        <w:t xml:space="preserve"> cylinder with double-sided </w:t>
      </w:r>
    </w:p>
    <w:p w14:paraId="2D4C5348" w14:textId="77777777" w:rsidR="00B56270" w:rsidRPr="001972CF" w:rsidRDefault="0024423F">
      <w:pPr>
        <w:pStyle w:val="Langtext"/>
        <w:ind w:left="709" w:firstLine="709"/>
        <w:rPr>
          <w:rFonts w:ascii="Verdana" w:hAnsi="Verdana"/>
          <w:b/>
          <w:bCs/>
          <w:lang w:val="en-GB"/>
        </w:rPr>
      </w:pPr>
      <w:r w:rsidRPr="001972CF">
        <w:rPr>
          <w:rFonts w:ascii="Verdana" w:hAnsi="Verdana"/>
          <w:b/>
          <w:bCs/>
          <w:lang w:val="en-GB"/>
        </w:rPr>
        <w:t>authorisation verification</w:t>
      </w:r>
    </w:p>
    <w:p w14:paraId="6423CAD8"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 xml:space="preserve">From 31/31 mm to a total length of 92 mm, </w:t>
      </w:r>
    </w:p>
    <w:p w14:paraId="4C29AA91" w14:textId="77777777" w:rsidR="00B56270" w:rsidRPr="001972CF" w:rsidRDefault="0024423F">
      <w:pPr>
        <w:pStyle w:val="Langtext"/>
        <w:ind w:left="1418"/>
        <w:rPr>
          <w:rFonts w:ascii="Verdana" w:hAnsi="Verdana"/>
          <w:sz w:val="18"/>
          <w:szCs w:val="18"/>
          <w:lang w:val="en-GB"/>
        </w:rPr>
      </w:pPr>
      <w:r w:rsidRPr="001972CF">
        <w:rPr>
          <w:rFonts w:ascii="Verdana" w:hAnsi="Verdana"/>
          <w:sz w:val="18"/>
          <w:szCs w:val="18"/>
          <w:lang w:val="en-GB"/>
        </w:rPr>
        <w:t>round profile 22, nickel plated, including battery</w:t>
      </w:r>
    </w:p>
    <w:p w14:paraId="75815E4E" w14:textId="77777777" w:rsidR="00B56270" w:rsidRPr="001972CF" w:rsidRDefault="00B56270">
      <w:pPr>
        <w:pStyle w:val="Langtext"/>
        <w:ind w:left="1418"/>
        <w:rPr>
          <w:rFonts w:ascii="Verdana" w:hAnsi="Verdana"/>
          <w:sz w:val="18"/>
          <w:szCs w:val="18"/>
          <w:lang w:val="en-GB"/>
        </w:rPr>
      </w:pPr>
    </w:p>
    <w:p w14:paraId="7F0BCA2C"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257F34C"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E.A.PZ.RDZ-S.[Outer length]/K[Inner length].[Finish].[Option]</w:t>
      </w:r>
    </w:p>
    <w:p w14:paraId="031D6116" w14:textId="77777777" w:rsidR="00B56270" w:rsidRPr="001972CF" w:rsidRDefault="00B56270">
      <w:pPr>
        <w:pStyle w:val="Langtext"/>
        <w:ind w:left="0"/>
        <w:jc w:val="both"/>
        <w:rPr>
          <w:rFonts w:ascii="Verdana" w:hAnsi="Verdana"/>
          <w:lang w:val="en-GB"/>
        </w:rPr>
      </w:pPr>
    </w:p>
    <w:p w14:paraId="19223E7F" w14:textId="77777777" w:rsidR="00B56270" w:rsidRPr="001972CF" w:rsidRDefault="00B56270">
      <w:pPr>
        <w:pStyle w:val="Langtext"/>
        <w:ind w:left="0"/>
        <w:jc w:val="both"/>
        <w:rPr>
          <w:rFonts w:ascii="Verdana" w:hAnsi="Verdana"/>
          <w:lang w:val="en-GB"/>
        </w:rPr>
      </w:pPr>
    </w:p>
    <w:p w14:paraId="51C44CC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72C2147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1A97633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CC5C39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09ED61C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2CDEF87" w14:textId="77777777" w:rsidR="00B56270" w:rsidRPr="001972CF" w:rsidRDefault="00B56270">
      <w:pPr>
        <w:pStyle w:val="Pos"/>
        <w:pBdr>
          <w:top w:val="none" w:sz="0" w:space="0" w:color="auto"/>
          <w:bottom w:val="none" w:sz="0" w:space="0" w:color="auto"/>
        </w:pBdr>
        <w:rPr>
          <w:lang w:val="en-GB"/>
        </w:rPr>
      </w:pPr>
    </w:p>
    <w:p w14:paraId="616B0A1F"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62703FAB" w14:textId="77777777" w:rsidR="00B56270" w:rsidRDefault="0024423F">
      <w:pPr>
        <w:pStyle w:val="Pos2"/>
      </w:pPr>
      <w:r>
        <w:br w:type="page"/>
      </w:r>
    </w:p>
    <w:p w14:paraId="07477F5B" w14:textId="77777777" w:rsidR="00B56270" w:rsidRDefault="0024423F">
      <w:pPr>
        <w:shd w:val="clear" w:color="auto" w:fill="D9D9D9"/>
      </w:pPr>
      <w:r>
        <w:rPr>
          <w:b/>
          <w:bCs/>
        </w:rPr>
        <w:lastRenderedPageBreak/>
        <w:fldChar w:fldCharType="begin"/>
      </w:r>
      <w:r>
        <w:rPr>
          <w:b/>
          <w:bCs/>
        </w:rPr>
        <w:instrText xml:space="preserve"> REF  OLE_LINK9  \* MERGEFORMAT </w:instrText>
      </w:r>
      <w:r>
        <w:rPr>
          <w:b/>
          <w:bCs/>
        </w:rPr>
        <w:fldChar w:fldCharType="separate"/>
      </w:r>
      <w:r>
        <w:t>Leistungsverzeichnis</w:t>
      </w:r>
      <w:r>
        <w:tab/>
      </w:r>
      <w:r>
        <w:tab/>
      </w:r>
      <w:r>
        <w:tab/>
      </w:r>
      <w:r>
        <w:tab/>
      </w:r>
      <w:r>
        <w:tab/>
      </w:r>
      <w:r>
        <w:tab/>
      </w:r>
      <w:r>
        <w:tab/>
      </w:r>
      <w:r>
        <w:tab/>
        <w:t xml:space="preserve">Projekt: Muster LV </w:t>
      </w:r>
    </w:p>
    <w:p w14:paraId="5CED7FAD" w14:textId="77777777" w:rsidR="00B56270" w:rsidRDefault="0024423F">
      <w:pPr>
        <w:shd w:val="clear" w:color="auto" w:fill="D9D9D9"/>
        <w:ind w:left="6381" w:firstLine="709"/>
      </w:pPr>
      <w:r>
        <w:t>Projekt-Nr.: 00001</w:t>
      </w:r>
    </w:p>
    <w:p w14:paraId="1E4803D7"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4BC80979" w14:textId="77777777" w:rsidR="00B56270" w:rsidRPr="001972CF" w:rsidRDefault="0024423F">
      <w:pPr>
        <w:pStyle w:val="Langtext"/>
        <w:ind w:left="0"/>
        <w:jc w:val="both"/>
        <w:rPr>
          <w:rFonts w:ascii="Verdana" w:hAnsi="Verdana"/>
          <w:b/>
          <w:bCs/>
          <w:sz w:val="18"/>
          <w:szCs w:val="18"/>
          <w:lang w:val="en-GB"/>
        </w:rPr>
      </w:pPr>
      <w:r>
        <w:rPr>
          <w:b/>
          <w:bCs/>
        </w:rPr>
        <w:fldChar w:fldCharType="end"/>
      </w:r>
      <w:r w:rsidRPr="001972CF">
        <w:rPr>
          <w:rFonts w:ascii="Verdana" w:hAnsi="Verdana"/>
          <w:b/>
          <w:bCs/>
          <w:sz w:val="18"/>
          <w:szCs w:val="18"/>
          <w:lang w:val="en-GB"/>
        </w:rPr>
        <w:t>Item 3.0</w:t>
      </w:r>
      <w:r w:rsidRPr="001972CF">
        <w:rPr>
          <w:rFonts w:ascii="Verdana" w:hAnsi="Verdana"/>
          <w:b/>
          <w:bCs/>
          <w:sz w:val="18"/>
          <w:szCs w:val="18"/>
          <w:lang w:val="en-GB"/>
        </w:rPr>
        <w:tab/>
        <w:t xml:space="preserve">Mechatronic half cylinder with single-sided </w:t>
      </w:r>
    </w:p>
    <w:p w14:paraId="542053E7" w14:textId="77777777" w:rsidR="00B56270" w:rsidRPr="001972CF" w:rsidRDefault="0024423F">
      <w:pPr>
        <w:pStyle w:val="Langtext"/>
        <w:ind w:left="1418"/>
        <w:jc w:val="both"/>
        <w:rPr>
          <w:rFonts w:ascii="Verdana" w:hAnsi="Verdana"/>
          <w:b/>
          <w:bCs/>
          <w:sz w:val="18"/>
          <w:szCs w:val="18"/>
          <w:lang w:val="en-GB"/>
        </w:rPr>
      </w:pPr>
      <w:r w:rsidRPr="001972CF">
        <w:rPr>
          <w:rFonts w:ascii="Verdana" w:hAnsi="Verdana"/>
          <w:b/>
          <w:bCs/>
          <w:sz w:val="18"/>
          <w:szCs w:val="18"/>
          <w:lang w:val="en-GB"/>
        </w:rPr>
        <w:t>authorisation verification</w:t>
      </w:r>
    </w:p>
    <w:p w14:paraId="773FA2CD"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 xml:space="preserve">From 31/31 mm to a total length of 92 mm, </w:t>
      </w:r>
    </w:p>
    <w:p w14:paraId="5F55832A"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nickel plated European profile, including battery</w:t>
      </w:r>
    </w:p>
    <w:p w14:paraId="6E95C34A" w14:textId="77777777" w:rsidR="00B56270" w:rsidRPr="001972CF" w:rsidRDefault="00B56270">
      <w:pPr>
        <w:pStyle w:val="Langtext"/>
        <w:ind w:left="993" w:firstLine="425"/>
        <w:jc w:val="both"/>
        <w:rPr>
          <w:rFonts w:ascii="Verdana" w:hAnsi="Verdana"/>
          <w:sz w:val="18"/>
          <w:szCs w:val="18"/>
          <w:lang w:val="en-GB"/>
        </w:rPr>
      </w:pPr>
    </w:p>
    <w:p w14:paraId="0271D058"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63526728"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E.A.PZ.HZ-S.[Outer length]/K[Inner length].[Finish].[Option]</w:t>
      </w:r>
    </w:p>
    <w:p w14:paraId="6B4C434C" w14:textId="77777777" w:rsidR="00B56270" w:rsidRPr="001972CF" w:rsidRDefault="00B56270">
      <w:pPr>
        <w:pStyle w:val="Langtext"/>
        <w:ind w:left="0"/>
        <w:jc w:val="both"/>
        <w:rPr>
          <w:rFonts w:ascii="Verdana" w:hAnsi="Verdana"/>
          <w:lang w:val="en-GB"/>
        </w:rPr>
      </w:pPr>
    </w:p>
    <w:p w14:paraId="67BE9C50" w14:textId="77777777" w:rsidR="00B56270" w:rsidRPr="001972CF" w:rsidRDefault="00B56270">
      <w:pPr>
        <w:pStyle w:val="Langtext"/>
        <w:ind w:left="0"/>
        <w:jc w:val="both"/>
        <w:rPr>
          <w:rFonts w:ascii="Verdana" w:hAnsi="Verdana"/>
          <w:lang w:val="en-GB"/>
        </w:rPr>
      </w:pPr>
    </w:p>
    <w:p w14:paraId="167FA3D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39BE70B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59F5DF2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87E1B5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8EB48A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654EC7B1" w14:textId="77777777" w:rsidR="00B56270" w:rsidRPr="001972CF" w:rsidRDefault="00B56270">
      <w:pPr>
        <w:pStyle w:val="Pos"/>
        <w:pBdr>
          <w:top w:val="none" w:sz="0" w:space="0" w:color="auto"/>
          <w:bottom w:val="none" w:sz="0" w:space="0" w:color="auto"/>
        </w:pBdr>
        <w:rPr>
          <w:lang w:val="en-GB"/>
        </w:rPr>
      </w:pPr>
    </w:p>
    <w:p w14:paraId="1A4FC4C5"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13C6986" w14:textId="77777777" w:rsidR="00B56270" w:rsidRPr="001972CF" w:rsidRDefault="0024423F">
      <w:pPr>
        <w:pStyle w:val="Langtext"/>
        <w:ind w:left="0"/>
        <w:rPr>
          <w:rFonts w:ascii="Verdana" w:hAnsi="Verdana"/>
          <w:b/>
          <w:bCs/>
          <w:sz w:val="18"/>
          <w:szCs w:val="18"/>
          <w:lang w:val="en-GB"/>
        </w:rPr>
      </w:pPr>
      <w:r w:rsidRPr="001972CF">
        <w:rPr>
          <w:rFonts w:ascii="Verdana" w:hAnsi="Verdana"/>
          <w:b/>
          <w:bCs/>
          <w:sz w:val="18"/>
          <w:szCs w:val="18"/>
          <w:lang w:val="en-GB"/>
        </w:rPr>
        <w:t>Item 3.1</w:t>
      </w:r>
      <w:r w:rsidRPr="001972CF">
        <w:rPr>
          <w:rFonts w:ascii="Verdana" w:hAnsi="Verdana"/>
          <w:b/>
          <w:bCs/>
          <w:lang w:val="en-GB"/>
        </w:rPr>
        <w:tab/>
      </w:r>
      <w:r w:rsidRPr="001972CF">
        <w:rPr>
          <w:rFonts w:ascii="Verdana" w:hAnsi="Verdana"/>
          <w:b/>
          <w:bCs/>
          <w:sz w:val="18"/>
          <w:szCs w:val="18"/>
          <w:lang w:val="en-GB"/>
        </w:rPr>
        <w:t xml:space="preserve">Mechatronic half cylinder with single-sided </w:t>
      </w:r>
    </w:p>
    <w:p w14:paraId="05A8F6C0" w14:textId="77777777" w:rsidR="00B56270" w:rsidRPr="001972CF" w:rsidRDefault="0024423F">
      <w:pPr>
        <w:pStyle w:val="Langtext"/>
        <w:ind w:left="709" w:firstLine="709"/>
        <w:rPr>
          <w:rFonts w:ascii="Verdana" w:hAnsi="Verdana"/>
          <w:b/>
          <w:bCs/>
          <w:sz w:val="18"/>
          <w:szCs w:val="18"/>
          <w:lang w:val="en-GB"/>
        </w:rPr>
      </w:pPr>
      <w:r w:rsidRPr="001972CF">
        <w:rPr>
          <w:rFonts w:ascii="Verdana" w:hAnsi="Verdana"/>
          <w:b/>
          <w:bCs/>
          <w:sz w:val="18"/>
          <w:szCs w:val="18"/>
          <w:lang w:val="en-GB"/>
        </w:rPr>
        <w:t>authorisation verification</w:t>
      </w:r>
    </w:p>
    <w:p w14:paraId="3E0ED8A7"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 xml:space="preserve">From 31/31 mm to a total length of 92 mm, </w:t>
      </w:r>
    </w:p>
    <w:p w14:paraId="5A9A46C8" w14:textId="77777777" w:rsidR="00B56270" w:rsidRPr="001972CF" w:rsidRDefault="0024423F">
      <w:pPr>
        <w:pStyle w:val="Langtext"/>
        <w:ind w:left="1418"/>
        <w:rPr>
          <w:rFonts w:ascii="Verdana" w:hAnsi="Verdana"/>
          <w:sz w:val="18"/>
          <w:szCs w:val="18"/>
          <w:lang w:val="en-GB"/>
        </w:rPr>
      </w:pPr>
      <w:r w:rsidRPr="001972CF">
        <w:rPr>
          <w:rFonts w:ascii="Verdana" w:hAnsi="Verdana"/>
          <w:sz w:val="18"/>
          <w:szCs w:val="18"/>
          <w:lang w:val="en-GB"/>
        </w:rPr>
        <w:t>round profile 22, nickel plated, including battery</w:t>
      </w:r>
    </w:p>
    <w:p w14:paraId="6B9A4583" w14:textId="77777777" w:rsidR="00B56270" w:rsidRPr="001972CF" w:rsidRDefault="00B56270">
      <w:pPr>
        <w:pStyle w:val="Langtext"/>
        <w:ind w:left="1418"/>
        <w:rPr>
          <w:rFonts w:ascii="Verdana" w:hAnsi="Verdana"/>
          <w:sz w:val="18"/>
          <w:szCs w:val="18"/>
          <w:lang w:val="en-GB"/>
        </w:rPr>
      </w:pPr>
    </w:p>
    <w:p w14:paraId="1869B125"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29BDAA57"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E.A.PZ.RHZ-S.[Outer length]/K[Inner length].[Finish].[Option]</w:t>
      </w:r>
    </w:p>
    <w:p w14:paraId="6C3C9389" w14:textId="77777777" w:rsidR="00B56270" w:rsidRPr="001972CF" w:rsidRDefault="00B56270">
      <w:pPr>
        <w:pStyle w:val="Langtext"/>
        <w:ind w:left="0"/>
        <w:jc w:val="both"/>
        <w:rPr>
          <w:rFonts w:ascii="Verdana" w:hAnsi="Verdana"/>
          <w:lang w:val="en-GB"/>
        </w:rPr>
      </w:pPr>
    </w:p>
    <w:p w14:paraId="6AF4D6FE" w14:textId="77777777" w:rsidR="00B56270" w:rsidRPr="001972CF" w:rsidRDefault="00B56270">
      <w:pPr>
        <w:pStyle w:val="Langtext"/>
        <w:ind w:left="0"/>
        <w:jc w:val="both"/>
        <w:rPr>
          <w:rFonts w:ascii="Verdana" w:hAnsi="Verdana"/>
          <w:lang w:val="en-GB"/>
        </w:rPr>
      </w:pPr>
    </w:p>
    <w:p w14:paraId="4DE8C19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7557864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39C8775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A971B2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71F952C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4E96B32" w14:textId="77777777" w:rsidR="00B56270" w:rsidRPr="001972CF" w:rsidRDefault="00B56270">
      <w:pPr>
        <w:pStyle w:val="Pos"/>
        <w:pBdr>
          <w:top w:val="none" w:sz="0" w:space="0" w:color="auto"/>
          <w:bottom w:val="none" w:sz="0" w:space="0" w:color="auto"/>
        </w:pBdr>
        <w:rPr>
          <w:lang w:val="en-GB"/>
        </w:rPr>
      </w:pPr>
    </w:p>
    <w:p w14:paraId="09C21AFC"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7691E366"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55CDC68D" w14:textId="77777777" w:rsidR="00B56270" w:rsidRDefault="0024423F">
      <w:pPr>
        <w:shd w:val="clear" w:color="auto" w:fill="D9D9D9"/>
        <w:ind w:left="6381" w:firstLine="709"/>
      </w:pPr>
      <w:r>
        <w:t>Projekt-Nr.: 00001</w:t>
      </w:r>
    </w:p>
    <w:p w14:paraId="5246EADC"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05ACD962" w14:textId="77777777"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Item 4.0</w:t>
      </w:r>
      <w:r w:rsidRPr="001972CF">
        <w:rPr>
          <w:rFonts w:ascii="Verdana" w:hAnsi="Verdana"/>
          <w:b/>
          <w:bCs/>
          <w:sz w:val="18"/>
          <w:szCs w:val="18"/>
          <w:lang w:val="en-GB"/>
        </w:rPr>
        <w:tab/>
        <w:t xml:space="preserve">Mechatronic hybrid cylinder with electronic </w:t>
      </w:r>
    </w:p>
    <w:p w14:paraId="531C47D0" w14:textId="77777777" w:rsidR="00B56270" w:rsidRPr="001972CF" w:rsidRDefault="0024423F">
      <w:pPr>
        <w:pStyle w:val="Langtext"/>
        <w:ind w:left="1418"/>
        <w:jc w:val="both"/>
        <w:rPr>
          <w:rFonts w:ascii="Verdana" w:hAnsi="Verdana"/>
          <w:b/>
          <w:bCs/>
          <w:sz w:val="18"/>
          <w:szCs w:val="18"/>
          <w:lang w:val="en-GB"/>
        </w:rPr>
      </w:pPr>
      <w:r w:rsidRPr="001972CF">
        <w:rPr>
          <w:rFonts w:ascii="Verdana" w:hAnsi="Verdana"/>
          <w:b/>
          <w:bCs/>
          <w:sz w:val="18"/>
          <w:szCs w:val="18"/>
          <w:lang w:val="en-GB"/>
        </w:rPr>
        <w:t>and mechanical authorisation verification</w:t>
      </w:r>
    </w:p>
    <w:p w14:paraId="7EFBCDC7"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 xml:space="preserve">from 31/36 mm to total length 92 mm, </w:t>
      </w:r>
    </w:p>
    <w:p w14:paraId="1D12359E"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nickel plated European profile, including battery</w:t>
      </w:r>
    </w:p>
    <w:p w14:paraId="5E9FBEA5" w14:textId="77777777" w:rsidR="00B56270" w:rsidRPr="001972CF" w:rsidRDefault="00B56270">
      <w:pPr>
        <w:pStyle w:val="Langtext"/>
        <w:jc w:val="both"/>
        <w:rPr>
          <w:rFonts w:ascii="Verdana" w:hAnsi="Verdana"/>
          <w:sz w:val="18"/>
          <w:szCs w:val="18"/>
          <w:lang w:val="en-GB"/>
        </w:rPr>
      </w:pPr>
    </w:p>
    <w:p w14:paraId="3161AE6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B6BDBC4"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Type:E.A/[System].PZ.DZ-S.[Outer length]/[Inner length].[Finish].[Function].[Extended outside turn barrel].[Cam].BZS</w:t>
      </w:r>
    </w:p>
    <w:p w14:paraId="43DAB2D6" w14:textId="77777777" w:rsidR="00B56270" w:rsidRPr="001972CF" w:rsidRDefault="00B56270">
      <w:pPr>
        <w:pStyle w:val="Langtext"/>
        <w:ind w:left="0"/>
        <w:jc w:val="both"/>
        <w:rPr>
          <w:rFonts w:ascii="Verdana" w:hAnsi="Verdana"/>
          <w:lang w:val="en-GB"/>
        </w:rPr>
      </w:pPr>
    </w:p>
    <w:p w14:paraId="380BA445" w14:textId="77777777" w:rsidR="00B56270" w:rsidRPr="001972CF" w:rsidRDefault="00B56270">
      <w:pPr>
        <w:pStyle w:val="Langtext"/>
        <w:ind w:left="0"/>
        <w:jc w:val="both"/>
        <w:rPr>
          <w:rFonts w:ascii="Verdana" w:hAnsi="Verdana"/>
          <w:lang w:val="en-GB"/>
        </w:rPr>
      </w:pPr>
    </w:p>
    <w:p w14:paraId="31A9AD7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570126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477FF74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33D44A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080159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3CC9D212" w14:textId="77777777" w:rsidR="00B56270" w:rsidRPr="001972CF" w:rsidRDefault="00B56270">
      <w:pPr>
        <w:pStyle w:val="Pos"/>
        <w:pBdr>
          <w:top w:val="none" w:sz="0" w:space="0" w:color="auto"/>
          <w:bottom w:val="none" w:sz="0" w:space="0" w:color="auto"/>
        </w:pBdr>
        <w:rPr>
          <w:lang w:val="en-GB"/>
        </w:rPr>
      </w:pPr>
    </w:p>
    <w:p w14:paraId="258CD28F"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26767F82"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4.1</w:t>
      </w:r>
      <w:r w:rsidRPr="001972CF">
        <w:rPr>
          <w:rFonts w:ascii="Verdana" w:hAnsi="Verdana"/>
          <w:b/>
          <w:bCs/>
          <w:sz w:val="18"/>
          <w:szCs w:val="18"/>
          <w:lang w:val="en-GB"/>
        </w:rPr>
        <w:tab/>
        <w:t xml:space="preserve">Mechatronic hybrid cylinder with electronic </w:t>
      </w:r>
    </w:p>
    <w:p w14:paraId="2B06639D" w14:textId="77777777" w:rsidR="00B56270" w:rsidRPr="001972CF" w:rsidRDefault="0024423F">
      <w:pPr>
        <w:pStyle w:val="Langtext"/>
        <w:ind w:left="1418"/>
        <w:jc w:val="both"/>
        <w:rPr>
          <w:rFonts w:ascii="Verdana" w:hAnsi="Verdana"/>
          <w:b/>
          <w:bCs/>
          <w:sz w:val="18"/>
          <w:szCs w:val="18"/>
          <w:lang w:val="en-GB"/>
        </w:rPr>
      </w:pPr>
      <w:r w:rsidRPr="001972CF">
        <w:rPr>
          <w:rFonts w:ascii="Verdana" w:hAnsi="Verdana"/>
          <w:b/>
          <w:bCs/>
          <w:sz w:val="18"/>
          <w:szCs w:val="18"/>
          <w:lang w:val="en-GB"/>
        </w:rPr>
        <w:t>and mechanical authorisation verification</w:t>
      </w:r>
    </w:p>
    <w:p w14:paraId="2F283928"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 xml:space="preserve">From 31 mm to a total length of 92 mm, </w:t>
      </w:r>
    </w:p>
    <w:p w14:paraId="35257312" w14:textId="77777777" w:rsidR="00B56270" w:rsidRPr="001972CF" w:rsidRDefault="0024423F">
      <w:pPr>
        <w:pStyle w:val="Langtext"/>
        <w:ind w:left="993" w:firstLine="425"/>
        <w:jc w:val="both"/>
        <w:rPr>
          <w:rFonts w:ascii="Verdana" w:hAnsi="Verdana"/>
          <w:sz w:val="18"/>
          <w:szCs w:val="18"/>
          <w:lang w:val="en-GB"/>
        </w:rPr>
      </w:pPr>
      <w:r w:rsidRPr="001972CF">
        <w:rPr>
          <w:rFonts w:ascii="Verdana" w:hAnsi="Verdana"/>
          <w:sz w:val="18"/>
          <w:szCs w:val="18"/>
          <w:lang w:val="en-GB"/>
        </w:rPr>
        <w:t>round profile, nickel plated, including battery</w:t>
      </w:r>
    </w:p>
    <w:p w14:paraId="78BC5493" w14:textId="77777777" w:rsidR="00B56270" w:rsidRPr="001972CF" w:rsidRDefault="00B56270">
      <w:pPr>
        <w:pStyle w:val="Langtext"/>
        <w:jc w:val="both"/>
        <w:rPr>
          <w:rFonts w:ascii="Verdana" w:hAnsi="Verdana"/>
          <w:sz w:val="18"/>
          <w:szCs w:val="18"/>
          <w:lang w:val="en-GB"/>
        </w:rPr>
      </w:pPr>
    </w:p>
    <w:p w14:paraId="6C057FD7"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2A063F70"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Type:E.A/[System].PZ.RDZ-S.[Outer length]/[Inner length].[Finish].FLU.[Extended outside turn barrel].[Cam].BZS</w:t>
      </w:r>
    </w:p>
    <w:p w14:paraId="4CBC678E" w14:textId="77777777" w:rsidR="00B56270" w:rsidRPr="001972CF" w:rsidRDefault="00B56270">
      <w:pPr>
        <w:pStyle w:val="Langtext"/>
        <w:ind w:left="0"/>
        <w:jc w:val="both"/>
        <w:rPr>
          <w:rFonts w:ascii="Verdana" w:hAnsi="Verdana"/>
          <w:lang w:val="en-GB"/>
        </w:rPr>
      </w:pPr>
    </w:p>
    <w:p w14:paraId="72DD9171" w14:textId="77777777" w:rsidR="00B56270" w:rsidRPr="001972CF" w:rsidRDefault="00B56270">
      <w:pPr>
        <w:pStyle w:val="Langtext"/>
        <w:ind w:left="0"/>
        <w:jc w:val="both"/>
        <w:rPr>
          <w:rFonts w:ascii="Verdana" w:hAnsi="Verdana"/>
          <w:lang w:val="en-GB"/>
        </w:rPr>
      </w:pPr>
    </w:p>
    <w:p w14:paraId="39219A9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934FE3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6108FF2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132964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7CBCD4D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33E709B" w14:textId="77777777" w:rsidR="00B56270" w:rsidRPr="001972CF" w:rsidRDefault="00B56270">
      <w:pPr>
        <w:pStyle w:val="Pos"/>
        <w:pBdr>
          <w:top w:val="none" w:sz="0" w:space="0" w:color="auto"/>
          <w:bottom w:val="none" w:sz="0" w:space="0" w:color="auto"/>
        </w:pBdr>
        <w:rPr>
          <w:lang w:val="en-GB"/>
        </w:rPr>
      </w:pPr>
    </w:p>
    <w:p w14:paraId="3D72DA2D"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7A28D187"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0AFB1870" w14:textId="77777777" w:rsidR="00B56270" w:rsidRDefault="0024423F">
      <w:pPr>
        <w:shd w:val="clear" w:color="auto" w:fill="D9D9D9"/>
        <w:ind w:left="6381" w:firstLine="709"/>
      </w:pPr>
      <w:r>
        <w:t>Projekt-Nr.: 00001</w:t>
      </w:r>
    </w:p>
    <w:p w14:paraId="5DE545D8"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3FB56269" w14:textId="77777777"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Item 5.0</w:t>
      </w:r>
      <w:r w:rsidRPr="001972CF">
        <w:rPr>
          <w:rFonts w:ascii="Verdana" w:hAnsi="Verdana"/>
          <w:b/>
          <w:bCs/>
          <w:sz w:val="18"/>
          <w:szCs w:val="18"/>
          <w:lang w:val="en-GB"/>
        </w:rPr>
        <w:tab/>
        <w:t>Extra charge for special length &gt; 92 to 122 mm</w:t>
      </w:r>
    </w:p>
    <w:p w14:paraId="2C8D220C"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t>Mechatronic lock cylinders</w:t>
      </w:r>
    </w:p>
    <w:p w14:paraId="3D600046" w14:textId="77777777" w:rsidR="00B56270" w:rsidRPr="001972CF" w:rsidRDefault="00B56270">
      <w:pPr>
        <w:pStyle w:val="Langtext"/>
        <w:ind w:left="0"/>
        <w:jc w:val="both"/>
        <w:rPr>
          <w:rFonts w:ascii="Verdana" w:hAnsi="Verdana"/>
          <w:lang w:val="en-GB"/>
        </w:rPr>
      </w:pPr>
    </w:p>
    <w:p w14:paraId="26F75612" w14:textId="77777777" w:rsidR="00B56270" w:rsidRPr="001972CF" w:rsidRDefault="00B56270">
      <w:pPr>
        <w:pStyle w:val="Langtext"/>
        <w:ind w:left="0"/>
        <w:jc w:val="both"/>
        <w:rPr>
          <w:rFonts w:ascii="Verdana" w:hAnsi="Verdana"/>
          <w:sz w:val="18"/>
          <w:szCs w:val="18"/>
          <w:lang w:val="en-GB"/>
        </w:rPr>
      </w:pPr>
    </w:p>
    <w:p w14:paraId="79ADC5C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A8A64C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A49D4C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D74BB00" w14:textId="77777777" w:rsidR="00B56270" w:rsidRPr="001972CF" w:rsidRDefault="00B56270">
      <w:pPr>
        <w:pStyle w:val="Pos"/>
        <w:pBdr>
          <w:top w:val="none" w:sz="0" w:space="0" w:color="auto"/>
          <w:bottom w:val="none" w:sz="0" w:space="0" w:color="auto"/>
        </w:pBdr>
        <w:rPr>
          <w:lang w:val="en-GB"/>
        </w:rPr>
      </w:pPr>
    </w:p>
    <w:p w14:paraId="5236A745"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15BBEBB8" w14:textId="77777777" w:rsidR="00B56270" w:rsidRPr="001972CF" w:rsidRDefault="00B56270">
      <w:pPr>
        <w:pStyle w:val="Pos2"/>
        <w:jc w:val="left"/>
        <w:rPr>
          <w:lang w:val="en-GB"/>
        </w:rPr>
      </w:pPr>
    </w:p>
    <w:p w14:paraId="654EA9AA"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5.1</w:t>
      </w:r>
      <w:r w:rsidRPr="001972CF">
        <w:rPr>
          <w:rFonts w:ascii="Verdana" w:hAnsi="Verdana"/>
          <w:b/>
          <w:bCs/>
          <w:sz w:val="18"/>
          <w:szCs w:val="18"/>
          <w:lang w:val="en-GB"/>
        </w:rPr>
        <w:tab/>
        <w:t>Extra charge for special length &gt; 122 mm</w:t>
      </w:r>
    </w:p>
    <w:p w14:paraId="15CFC4F7"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t>Mechatronic lock cylinders</w:t>
      </w:r>
    </w:p>
    <w:p w14:paraId="5EC3E1EA" w14:textId="77777777" w:rsidR="00B56270" w:rsidRPr="001972CF" w:rsidRDefault="00B56270">
      <w:pPr>
        <w:pStyle w:val="Langtext"/>
        <w:ind w:left="0"/>
        <w:jc w:val="both"/>
        <w:rPr>
          <w:rFonts w:ascii="Verdana" w:hAnsi="Verdana"/>
          <w:lang w:val="en-GB"/>
        </w:rPr>
      </w:pPr>
    </w:p>
    <w:p w14:paraId="1BBEB1F7" w14:textId="77777777" w:rsidR="00B56270" w:rsidRPr="001972CF" w:rsidRDefault="00B56270">
      <w:pPr>
        <w:pStyle w:val="Langtext"/>
        <w:ind w:left="0"/>
        <w:jc w:val="both"/>
        <w:rPr>
          <w:rFonts w:ascii="Verdana" w:hAnsi="Verdana"/>
          <w:sz w:val="18"/>
          <w:szCs w:val="18"/>
          <w:lang w:val="en-GB"/>
        </w:rPr>
      </w:pPr>
    </w:p>
    <w:p w14:paraId="7DBE100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7F7A627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1521563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3AF538BF" w14:textId="77777777" w:rsidR="00B56270" w:rsidRPr="001972CF" w:rsidRDefault="00B56270">
      <w:pPr>
        <w:pStyle w:val="Pos"/>
        <w:pBdr>
          <w:top w:val="none" w:sz="0" w:space="0" w:color="auto"/>
          <w:bottom w:val="none" w:sz="0" w:space="0" w:color="auto"/>
        </w:pBdr>
        <w:rPr>
          <w:lang w:val="en-GB"/>
        </w:rPr>
      </w:pPr>
    </w:p>
    <w:p w14:paraId="6C8EDD23"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3FC67B2E"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6.0</w:t>
      </w:r>
      <w:r w:rsidRPr="001972CF">
        <w:rPr>
          <w:rFonts w:ascii="Verdana" w:hAnsi="Verdana"/>
          <w:b/>
          <w:bCs/>
          <w:sz w:val="18"/>
          <w:szCs w:val="18"/>
          <w:lang w:val="en-GB"/>
        </w:rPr>
        <w:tab/>
        <w:t>Surcharge for polished brass surface</w:t>
      </w:r>
    </w:p>
    <w:p w14:paraId="3C706A1B"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MP</w:t>
      </w:r>
    </w:p>
    <w:p w14:paraId="3FA351D8" w14:textId="77777777" w:rsidR="00B56270" w:rsidRPr="001972CF" w:rsidRDefault="00B56270">
      <w:pPr>
        <w:pStyle w:val="Langtext"/>
        <w:ind w:left="993" w:firstLine="425"/>
        <w:rPr>
          <w:rFonts w:ascii="Verdana" w:hAnsi="Verdana"/>
          <w:sz w:val="18"/>
          <w:szCs w:val="18"/>
          <w:lang w:val="en-GB"/>
        </w:rPr>
      </w:pPr>
    </w:p>
    <w:p w14:paraId="7787A29B" w14:textId="77777777" w:rsidR="00B56270" w:rsidRPr="001972CF" w:rsidRDefault="00B56270">
      <w:pPr>
        <w:pStyle w:val="Langtext"/>
        <w:ind w:left="993" w:firstLine="425"/>
        <w:rPr>
          <w:rFonts w:ascii="Verdana" w:hAnsi="Verdana"/>
          <w:sz w:val="18"/>
          <w:szCs w:val="18"/>
          <w:lang w:val="en-GB"/>
        </w:rPr>
      </w:pPr>
    </w:p>
    <w:p w14:paraId="29761E0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36AC6F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260A69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0E397B0" w14:textId="77777777" w:rsidR="00B56270" w:rsidRPr="001972CF" w:rsidRDefault="00B56270">
      <w:pPr>
        <w:pStyle w:val="Pos"/>
        <w:pBdr>
          <w:top w:val="none" w:sz="0" w:space="0" w:color="auto"/>
          <w:bottom w:val="none" w:sz="0" w:space="0" w:color="auto"/>
        </w:pBdr>
        <w:rPr>
          <w:lang w:val="en-GB"/>
        </w:rPr>
      </w:pPr>
    </w:p>
    <w:p w14:paraId="663F3AEA"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6017C2E7" w14:textId="5089A270"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6.1</w:t>
      </w:r>
      <w:r w:rsidRPr="001972CF">
        <w:rPr>
          <w:rFonts w:ascii="Verdana" w:hAnsi="Verdana"/>
          <w:b/>
          <w:bCs/>
          <w:sz w:val="18"/>
          <w:szCs w:val="18"/>
          <w:lang w:val="en-GB"/>
        </w:rPr>
        <w:tab/>
        <w:t>Surcharge for polished nickel surface</w:t>
      </w:r>
    </w:p>
    <w:p w14:paraId="0A9D0158" w14:textId="102A553D"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NP</w:t>
      </w:r>
    </w:p>
    <w:p w14:paraId="44495640" w14:textId="77777777" w:rsidR="00B56270" w:rsidRPr="001972CF" w:rsidRDefault="00B56270">
      <w:pPr>
        <w:pStyle w:val="Langtext"/>
        <w:ind w:left="993" w:firstLine="425"/>
        <w:rPr>
          <w:rFonts w:ascii="Verdana" w:hAnsi="Verdana"/>
          <w:sz w:val="18"/>
          <w:szCs w:val="18"/>
          <w:lang w:val="en-GB"/>
        </w:rPr>
      </w:pPr>
    </w:p>
    <w:p w14:paraId="4C7EA174" w14:textId="77777777" w:rsidR="00B56270" w:rsidRPr="001972CF" w:rsidRDefault="00B56270">
      <w:pPr>
        <w:pStyle w:val="Langtext"/>
        <w:ind w:left="993" w:firstLine="425"/>
        <w:rPr>
          <w:rFonts w:ascii="Verdana" w:hAnsi="Verdana"/>
          <w:sz w:val="18"/>
          <w:szCs w:val="18"/>
          <w:lang w:val="en-GB"/>
        </w:rPr>
      </w:pPr>
    </w:p>
    <w:p w14:paraId="3104AE9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BA9B8D6" w14:textId="77777777" w:rsidR="00B56270" w:rsidRDefault="0024423F">
      <w:pPr>
        <w:pStyle w:val="Langtext"/>
        <w:spacing w:line="360" w:lineRule="auto"/>
        <w:ind w:left="0"/>
        <w:jc w:val="both"/>
        <w:rPr>
          <w:rFonts w:ascii="Verdana" w:hAnsi="Verdana"/>
        </w:rPr>
      </w:pPr>
      <w:r>
        <w:rPr>
          <w:rFonts w:ascii="Verdana" w:hAnsi="Verdana"/>
        </w:rPr>
        <w:t xml:space="preserve">Other costs...................... </w:t>
      </w:r>
    </w:p>
    <w:p w14:paraId="59249A25" w14:textId="77777777" w:rsidR="00B56270" w:rsidRDefault="0024423F">
      <w:pPr>
        <w:pStyle w:val="Langtext"/>
        <w:spacing w:line="360" w:lineRule="auto"/>
        <w:ind w:left="0"/>
        <w:jc w:val="both"/>
        <w:rPr>
          <w:rFonts w:ascii="Verdana" w:hAnsi="Verdana"/>
        </w:rPr>
      </w:pPr>
      <w:r>
        <w:rPr>
          <w:rFonts w:ascii="Verdana" w:hAnsi="Verdana"/>
        </w:rPr>
        <w:t>------------------------------------------------</w:t>
      </w:r>
    </w:p>
    <w:p w14:paraId="6C3A6451" w14:textId="77777777" w:rsidR="00B56270" w:rsidRDefault="00B56270">
      <w:pPr>
        <w:pStyle w:val="Pos"/>
        <w:pBdr>
          <w:top w:val="none" w:sz="0" w:space="0" w:color="auto"/>
          <w:bottom w:val="none" w:sz="0" w:space="0" w:color="auto"/>
        </w:pBdr>
      </w:pPr>
    </w:p>
    <w:p w14:paraId="17276054" w14:textId="77777777" w:rsidR="00B56270" w:rsidRDefault="0024423F">
      <w:pPr>
        <w:pStyle w:val="Pos"/>
        <w:pBdr>
          <w:top w:val="none" w:sz="0" w:space="0" w:color="auto"/>
        </w:pBdr>
      </w:pPr>
      <w:r>
        <w:tab/>
      </w:r>
      <w:r>
        <w:tab/>
      </w:r>
      <w:r>
        <w:tab/>
      </w:r>
      <w:r>
        <w:tab/>
      </w:r>
      <w:r>
        <w:tab/>
      </w:r>
      <w:r>
        <w:tab/>
      </w:r>
      <w:r>
        <w:tab/>
      </w:r>
      <w:r>
        <w:tab/>
        <w:t xml:space="preserve">UP ........................ </w:t>
      </w:r>
      <w:r>
        <w:tab/>
        <w:t>TP ........................</w:t>
      </w:r>
    </w:p>
    <w:p w14:paraId="751E4277" w14:textId="10B86297" w:rsidR="00B56270" w:rsidRDefault="0024423F">
      <w:pPr>
        <w:shd w:val="clear" w:color="auto" w:fill="D9D9D9"/>
      </w:pPr>
      <w:r>
        <w:rPr>
          <w:b/>
          <w:bCs/>
          <w:sz w:val="18"/>
          <w:szCs w:val="18"/>
        </w:rP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24E8D847" w14:textId="77777777" w:rsidR="00B56270" w:rsidRDefault="0024423F">
      <w:pPr>
        <w:shd w:val="clear" w:color="auto" w:fill="D9D9D9"/>
        <w:ind w:left="6381" w:firstLine="709"/>
      </w:pPr>
      <w:r>
        <w:t>Projekt-Nr.: 00001</w:t>
      </w:r>
    </w:p>
    <w:p w14:paraId="13BDD7D0"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61305A1C" w14:textId="6BA1C154" w:rsidR="00B56270" w:rsidRPr="001972CF" w:rsidRDefault="0024423F">
      <w:pPr>
        <w:pStyle w:val="Langtext"/>
        <w:ind w:left="0"/>
        <w:jc w:val="both"/>
        <w:rPr>
          <w:rFonts w:ascii="Verdana" w:hAnsi="Verdana"/>
          <w:b/>
          <w:bCs/>
          <w:sz w:val="18"/>
          <w:szCs w:val="18"/>
          <w:lang w:val="en-GB"/>
        </w:rPr>
      </w:pPr>
      <w:r>
        <w:fldChar w:fldCharType="end"/>
      </w:r>
      <w:r w:rsidRPr="00D62AFF">
        <w:rPr>
          <w:rFonts w:ascii="Verdana" w:hAnsi="Verdana"/>
          <w:b/>
          <w:bCs/>
          <w:sz w:val="18"/>
          <w:szCs w:val="18"/>
          <w:lang w:val="en-US"/>
        </w:rPr>
        <w:t xml:space="preserve"> </w:t>
      </w:r>
      <w:r w:rsidRPr="001972CF">
        <w:rPr>
          <w:rFonts w:ascii="Verdana" w:hAnsi="Verdana"/>
          <w:b/>
          <w:bCs/>
          <w:sz w:val="18"/>
          <w:szCs w:val="18"/>
          <w:lang w:val="en-GB"/>
        </w:rPr>
        <w:t>Item 6.2</w:t>
      </w:r>
      <w:r w:rsidRPr="001972CF">
        <w:rPr>
          <w:rFonts w:ascii="Verdana" w:hAnsi="Verdana"/>
          <w:b/>
          <w:bCs/>
          <w:sz w:val="18"/>
          <w:szCs w:val="18"/>
          <w:lang w:val="en-GB"/>
        </w:rPr>
        <w:tab/>
        <w:t>Extra charge for brown patinated surface</w:t>
      </w:r>
    </w:p>
    <w:p w14:paraId="16FDC62E" w14:textId="752F16EB"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PB</w:t>
      </w:r>
    </w:p>
    <w:p w14:paraId="20A89CAB" w14:textId="77777777" w:rsidR="00B56270" w:rsidRPr="001972CF" w:rsidRDefault="00B56270">
      <w:pPr>
        <w:pStyle w:val="Langtext"/>
        <w:ind w:left="993" w:firstLine="425"/>
        <w:rPr>
          <w:rFonts w:ascii="Verdana" w:hAnsi="Verdana"/>
          <w:sz w:val="18"/>
          <w:szCs w:val="18"/>
          <w:lang w:val="en-GB"/>
        </w:rPr>
      </w:pPr>
    </w:p>
    <w:p w14:paraId="7F8F0A4F" w14:textId="77777777" w:rsidR="00B56270" w:rsidRPr="001972CF" w:rsidRDefault="00B56270">
      <w:pPr>
        <w:pStyle w:val="Langtext"/>
        <w:ind w:left="993" w:firstLine="425"/>
        <w:rPr>
          <w:rFonts w:ascii="Verdana" w:hAnsi="Verdana"/>
          <w:sz w:val="18"/>
          <w:szCs w:val="18"/>
          <w:lang w:val="en-GB"/>
        </w:rPr>
      </w:pPr>
    </w:p>
    <w:p w14:paraId="2D8B6FC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94B577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A666E7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6A84145" w14:textId="77777777" w:rsidR="00B56270" w:rsidRPr="001972CF" w:rsidRDefault="00B56270">
      <w:pPr>
        <w:pStyle w:val="Pos"/>
        <w:pBdr>
          <w:top w:val="none" w:sz="0" w:space="0" w:color="auto"/>
          <w:bottom w:val="none" w:sz="0" w:space="0" w:color="auto"/>
        </w:pBdr>
        <w:rPr>
          <w:lang w:val="en-GB"/>
        </w:rPr>
      </w:pPr>
    </w:p>
    <w:p w14:paraId="7FDCA178"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541F8200" w14:textId="6E47BE93"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6.3</w:t>
      </w:r>
      <w:r w:rsidRPr="001972CF">
        <w:rPr>
          <w:rFonts w:ascii="Verdana" w:hAnsi="Verdana"/>
          <w:b/>
          <w:bCs/>
          <w:sz w:val="18"/>
          <w:szCs w:val="18"/>
          <w:lang w:val="en-GB"/>
        </w:rPr>
        <w:tab/>
        <w:t>Extra charge for black patinated surface</w:t>
      </w:r>
    </w:p>
    <w:p w14:paraId="57CB230C" w14:textId="515ACD7E"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PS</w:t>
      </w:r>
    </w:p>
    <w:p w14:paraId="270C7687" w14:textId="77777777" w:rsidR="00B56270" w:rsidRPr="001972CF" w:rsidRDefault="00B56270">
      <w:pPr>
        <w:pStyle w:val="Langtext"/>
        <w:ind w:left="993" w:firstLine="425"/>
        <w:rPr>
          <w:rFonts w:ascii="Verdana" w:hAnsi="Verdana"/>
          <w:sz w:val="18"/>
          <w:szCs w:val="18"/>
          <w:lang w:val="en-GB"/>
        </w:rPr>
      </w:pPr>
    </w:p>
    <w:p w14:paraId="242BD37D" w14:textId="77777777" w:rsidR="00B56270" w:rsidRPr="001972CF" w:rsidRDefault="00B56270">
      <w:pPr>
        <w:pStyle w:val="Langtext"/>
        <w:ind w:left="993" w:firstLine="425"/>
        <w:rPr>
          <w:rFonts w:ascii="Verdana" w:hAnsi="Verdana"/>
          <w:sz w:val="18"/>
          <w:szCs w:val="18"/>
          <w:lang w:val="en-GB"/>
        </w:rPr>
      </w:pPr>
    </w:p>
    <w:p w14:paraId="405D2FF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205CA2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328450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AEE0798" w14:textId="77777777" w:rsidR="00B56270" w:rsidRPr="001972CF" w:rsidRDefault="00B56270">
      <w:pPr>
        <w:pStyle w:val="Pos"/>
        <w:pBdr>
          <w:top w:val="none" w:sz="0" w:space="0" w:color="auto"/>
          <w:bottom w:val="none" w:sz="0" w:space="0" w:color="auto"/>
        </w:pBdr>
        <w:rPr>
          <w:lang w:val="en-GB"/>
        </w:rPr>
      </w:pPr>
    </w:p>
    <w:p w14:paraId="18A6466F"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22C40624" w14:textId="4E2B7BA5"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7.0</w:t>
      </w:r>
      <w:r w:rsidRPr="001972CF">
        <w:rPr>
          <w:rFonts w:ascii="Verdana" w:hAnsi="Verdana"/>
          <w:b/>
          <w:bCs/>
          <w:sz w:val="18"/>
          <w:szCs w:val="18"/>
          <w:lang w:val="en-GB"/>
        </w:rPr>
        <w:tab/>
        <w:t xml:space="preserve">Surcharge for FAP panic function </w:t>
      </w:r>
    </w:p>
    <w:p w14:paraId="552C5277"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FAP for use in panic door locks</w:t>
      </w:r>
    </w:p>
    <w:p w14:paraId="206492B2"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FAP</w:t>
      </w:r>
    </w:p>
    <w:p w14:paraId="4D5C8CFB" w14:textId="77777777" w:rsidR="00B56270" w:rsidRPr="001972CF" w:rsidRDefault="00B56270">
      <w:pPr>
        <w:pStyle w:val="Langtext"/>
        <w:ind w:left="993" w:firstLine="425"/>
        <w:rPr>
          <w:rFonts w:ascii="Verdana" w:hAnsi="Verdana"/>
          <w:sz w:val="18"/>
          <w:szCs w:val="18"/>
          <w:lang w:val="en-GB"/>
        </w:rPr>
      </w:pPr>
    </w:p>
    <w:p w14:paraId="72995C9C" w14:textId="77777777" w:rsidR="00B56270" w:rsidRPr="001972CF" w:rsidRDefault="00B56270">
      <w:pPr>
        <w:pStyle w:val="Langtext"/>
        <w:ind w:left="993" w:firstLine="425"/>
        <w:rPr>
          <w:rFonts w:ascii="Verdana" w:hAnsi="Verdana"/>
          <w:sz w:val="18"/>
          <w:szCs w:val="18"/>
          <w:lang w:val="en-GB"/>
        </w:rPr>
      </w:pPr>
    </w:p>
    <w:p w14:paraId="0082CE4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5311CB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828646A"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0A10F1D" w14:textId="77777777" w:rsidR="00B56270" w:rsidRPr="001972CF" w:rsidRDefault="00B56270">
      <w:pPr>
        <w:pStyle w:val="Pos"/>
        <w:pBdr>
          <w:top w:val="none" w:sz="0" w:space="0" w:color="auto"/>
          <w:bottom w:val="none" w:sz="0" w:space="0" w:color="auto"/>
        </w:pBdr>
        <w:rPr>
          <w:lang w:val="en-GB"/>
        </w:rPr>
      </w:pPr>
    </w:p>
    <w:p w14:paraId="3DCD8A2D"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5F1E45AC" w14:textId="16A434A2"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Item 8.0</w:t>
      </w:r>
      <w:r w:rsidRPr="001972CF">
        <w:rPr>
          <w:rFonts w:ascii="Verdana" w:hAnsi="Verdana"/>
          <w:b/>
          <w:bCs/>
          <w:sz w:val="18"/>
          <w:szCs w:val="18"/>
          <w:lang w:val="en-GB"/>
        </w:rPr>
        <w:tab/>
        <w:t xml:space="preserve">Extra charge for cam latching FSR </w:t>
      </w:r>
    </w:p>
    <w:p w14:paraId="2763BDFD" w14:textId="5722B44F"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FSR for use in half cylinders</w:t>
      </w:r>
    </w:p>
    <w:p w14:paraId="387C58F8" w14:textId="4704435E"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FSR</w:t>
      </w:r>
    </w:p>
    <w:p w14:paraId="156DF591" w14:textId="77777777" w:rsidR="00B56270" w:rsidRPr="001972CF" w:rsidRDefault="00B56270">
      <w:pPr>
        <w:pStyle w:val="Langtext"/>
        <w:ind w:left="993" w:firstLine="425"/>
        <w:rPr>
          <w:rFonts w:ascii="Verdana" w:hAnsi="Verdana"/>
          <w:sz w:val="18"/>
          <w:szCs w:val="18"/>
          <w:lang w:val="en-GB"/>
        </w:rPr>
      </w:pPr>
    </w:p>
    <w:p w14:paraId="36727C7D" w14:textId="77777777" w:rsidR="00B56270" w:rsidRPr="001972CF" w:rsidRDefault="00B56270">
      <w:pPr>
        <w:pStyle w:val="Langtext"/>
        <w:ind w:left="993" w:firstLine="425"/>
        <w:rPr>
          <w:rFonts w:ascii="Verdana" w:hAnsi="Verdana"/>
          <w:sz w:val="18"/>
          <w:szCs w:val="18"/>
          <w:lang w:val="en-GB"/>
        </w:rPr>
      </w:pPr>
    </w:p>
    <w:p w14:paraId="611EA5D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6FCC3E08" w14:textId="77777777" w:rsidR="00B56270" w:rsidRDefault="0024423F">
      <w:pPr>
        <w:pStyle w:val="Langtext"/>
        <w:spacing w:line="360" w:lineRule="auto"/>
        <w:ind w:left="0"/>
        <w:jc w:val="both"/>
        <w:rPr>
          <w:rFonts w:ascii="Verdana" w:hAnsi="Verdana"/>
        </w:rPr>
      </w:pPr>
      <w:r>
        <w:rPr>
          <w:rFonts w:ascii="Verdana" w:hAnsi="Verdana"/>
        </w:rPr>
        <w:t xml:space="preserve">Other costs...................... </w:t>
      </w:r>
    </w:p>
    <w:p w14:paraId="0974A375" w14:textId="77777777" w:rsidR="00B56270" w:rsidRDefault="0024423F">
      <w:pPr>
        <w:pStyle w:val="Langtext"/>
        <w:spacing w:line="360" w:lineRule="auto"/>
        <w:ind w:left="0"/>
        <w:jc w:val="both"/>
        <w:rPr>
          <w:rFonts w:ascii="Verdana" w:hAnsi="Verdana"/>
        </w:rPr>
      </w:pPr>
      <w:r>
        <w:rPr>
          <w:rFonts w:ascii="Verdana" w:hAnsi="Verdana"/>
        </w:rPr>
        <w:t>------------------------------------------------</w:t>
      </w:r>
    </w:p>
    <w:p w14:paraId="5AAF7E5E" w14:textId="77777777" w:rsidR="00B56270" w:rsidRDefault="00B56270">
      <w:pPr>
        <w:pStyle w:val="Pos"/>
        <w:pBdr>
          <w:top w:val="none" w:sz="0" w:space="0" w:color="auto"/>
          <w:bottom w:val="none" w:sz="0" w:space="0" w:color="auto"/>
        </w:pBdr>
      </w:pPr>
    </w:p>
    <w:p w14:paraId="198FC533" w14:textId="77777777" w:rsidR="00B56270" w:rsidRDefault="0024423F">
      <w:pPr>
        <w:pStyle w:val="Pos"/>
        <w:pBdr>
          <w:top w:val="none" w:sz="0" w:space="0" w:color="auto"/>
        </w:pBdr>
        <w:rPr>
          <w:rStyle w:val="FormatvorlageVerdana"/>
        </w:rPr>
      </w:pPr>
      <w:r>
        <w:tab/>
      </w:r>
      <w:r>
        <w:tab/>
      </w:r>
      <w:r>
        <w:tab/>
      </w:r>
      <w:r>
        <w:tab/>
      </w:r>
      <w:r>
        <w:tab/>
      </w:r>
      <w:r>
        <w:tab/>
      </w:r>
      <w:r>
        <w:tab/>
      </w:r>
      <w:r>
        <w:tab/>
        <w:t xml:space="preserve">UP ........................ </w:t>
      </w:r>
      <w:r>
        <w:tab/>
        <w:t>TP ........................</w:t>
      </w:r>
    </w:p>
    <w:p w14:paraId="113AB47F" w14:textId="77777777" w:rsidR="00B56270" w:rsidRDefault="0024423F">
      <w:pPr>
        <w:shd w:val="clear" w:color="auto" w:fill="D9D9D9"/>
      </w:pPr>
      <w:r>
        <w:rPr>
          <w:rStyle w:val="FormatvorlageVerdana"/>
        </w:rPr>
        <w:br w:type="page"/>
      </w:r>
      <w:r>
        <w:rPr>
          <w:rStyle w:val="FormatvorlageVerdana"/>
        </w:rPr>
        <w:lastRenderedPageBreak/>
        <w:fldChar w:fldCharType="begin"/>
      </w:r>
      <w:r>
        <w:rPr>
          <w:rStyle w:val="FormatvorlageVerdana"/>
        </w:rPr>
        <w:instrText xml:space="preserve"> REF  OLE_LINK9  \* MERGEFORMAT </w:instrText>
      </w:r>
      <w:r>
        <w:rPr>
          <w:rStyle w:val="FormatvorlageVerdana"/>
        </w:rPr>
        <w:fldChar w:fldCharType="separate"/>
      </w:r>
      <w:r>
        <w:t>Leistungsverzeichnis</w:t>
      </w:r>
      <w:r>
        <w:tab/>
      </w:r>
      <w:r>
        <w:tab/>
      </w:r>
      <w:r>
        <w:tab/>
      </w:r>
      <w:r>
        <w:tab/>
      </w:r>
      <w:r>
        <w:tab/>
      </w:r>
      <w:r>
        <w:tab/>
      </w:r>
      <w:r>
        <w:tab/>
      </w:r>
      <w:r>
        <w:tab/>
        <w:t xml:space="preserve">Projekt: Muster LV </w:t>
      </w:r>
    </w:p>
    <w:p w14:paraId="142B2A68" w14:textId="77777777" w:rsidR="00B56270" w:rsidRDefault="0024423F">
      <w:pPr>
        <w:shd w:val="clear" w:color="auto" w:fill="D9D9D9"/>
        <w:ind w:left="6381" w:firstLine="709"/>
      </w:pPr>
      <w:r>
        <w:t>Projekt-Nr.: 00001</w:t>
      </w:r>
    </w:p>
    <w:p w14:paraId="57068915"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30C5D866" w14:textId="28296B5E" w:rsidR="00B56270" w:rsidRPr="001972CF" w:rsidRDefault="0024423F">
      <w:pPr>
        <w:pStyle w:val="Langtext"/>
        <w:ind w:left="0"/>
        <w:jc w:val="both"/>
        <w:rPr>
          <w:rFonts w:ascii="Verdana" w:hAnsi="Verdana"/>
          <w:b/>
          <w:bCs/>
          <w:sz w:val="18"/>
          <w:szCs w:val="18"/>
          <w:lang w:val="en-GB"/>
        </w:rPr>
      </w:pPr>
      <w:r>
        <w:rPr>
          <w:rStyle w:val="FormatvorlageVerdana"/>
        </w:rPr>
        <w:fldChar w:fldCharType="end"/>
      </w:r>
      <w:r w:rsidRPr="001972CF">
        <w:rPr>
          <w:rFonts w:ascii="Verdana" w:hAnsi="Verdana"/>
          <w:b/>
          <w:bCs/>
          <w:sz w:val="18"/>
          <w:szCs w:val="18"/>
          <w:lang w:val="en-GB"/>
        </w:rPr>
        <w:t>Pos 9.0</w:t>
      </w:r>
      <w:r w:rsidRPr="001972CF">
        <w:rPr>
          <w:rFonts w:ascii="Verdana" w:hAnsi="Verdana"/>
          <w:b/>
          <w:bCs/>
          <w:sz w:val="18"/>
          <w:szCs w:val="18"/>
          <w:lang w:val="en-GB"/>
        </w:rPr>
        <w:tab/>
        <w:t xml:space="preserve">FLU surcharge </w:t>
      </w:r>
    </w:p>
    <w:p w14:paraId="310B9EDE"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For installation situation regardless of the position</w:t>
      </w:r>
    </w:p>
    <w:p w14:paraId="25DA6E03"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FLU</w:t>
      </w:r>
    </w:p>
    <w:p w14:paraId="47BB27E1" w14:textId="77777777" w:rsidR="00B56270" w:rsidRPr="001972CF" w:rsidRDefault="00B56270">
      <w:pPr>
        <w:pStyle w:val="Langtext"/>
        <w:ind w:left="993" w:firstLine="425"/>
        <w:rPr>
          <w:rFonts w:ascii="Verdana" w:hAnsi="Verdana"/>
          <w:sz w:val="18"/>
          <w:szCs w:val="18"/>
          <w:lang w:val="en-GB"/>
        </w:rPr>
      </w:pPr>
    </w:p>
    <w:p w14:paraId="71F5C4D1" w14:textId="77777777" w:rsidR="00B56270" w:rsidRPr="001972CF" w:rsidRDefault="00B56270">
      <w:pPr>
        <w:pStyle w:val="Langtext"/>
        <w:ind w:left="993" w:firstLine="425"/>
        <w:rPr>
          <w:rFonts w:ascii="Verdana" w:hAnsi="Verdana"/>
          <w:sz w:val="18"/>
          <w:szCs w:val="18"/>
          <w:lang w:val="en-GB"/>
        </w:rPr>
      </w:pPr>
    </w:p>
    <w:p w14:paraId="7C8C7D3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4AC610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541400D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1E7239FD" w14:textId="77777777" w:rsidR="00B56270" w:rsidRPr="001972CF" w:rsidRDefault="00B56270">
      <w:pPr>
        <w:pStyle w:val="Pos"/>
        <w:pBdr>
          <w:top w:val="none" w:sz="0" w:space="0" w:color="auto"/>
          <w:bottom w:val="none" w:sz="0" w:space="0" w:color="auto"/>
        </w:pBdr>
        <w:rPr>
          <w:lang w:val="en-GB"/>
        </w:rPr>
      </w:pPr>
    </w:p>
    <w:p w14:paraId="1F27639F"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452593E4" w14:textId="75B2ED3F"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10.0</w:t>
      </w:r>
      <w:r w:rsidRPr="001972CF">
        <w:rPr>
          <w:rFonts w:ascii="Verdana" w:hAnsi="Verdana"/>
          <w:b/>
          <w:bCs/>
          <w:sz w:val="18"/>
          <w:szCs w:val="18"/>
          <w:lang w:val="en-GB"/>
        </w:rPr>
        <w:tab/>
        <w:t xml:space="preserve">Surcharge FZG </w:t>
      </w:r>
    </w:p>
    <w:p w14:paraId="4DA77675"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For free-wheel function</w:t>
      </w:r>
    </w:p>
    <w:p w14:paraId="2C783E2C"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FZG</w:t>
      </w:r>
    </w:p>
    <w:p w14:paraId="1BF5E565" w14:textId="77777777" w:rsidR="00B56270" w:rsidRPr="001972CF" w:rsidRDefault="00B56270">
      <w:pPr>
        <w:pStyle w:val="Langtext"/>
        <w:ind w:left="993" w:firstLine="425"/>
        <w:rPr>
          <w:rFonts w:ascii="Verdana" w:hAnsi="Verdana"/>
          <w:sz w:val="18"/>
          <w:szCs w:val="18"/>
          <w:lang w:val="en-GB"/>
        </w:rPr>
      </w:pPr>
    </w:p>
    <w:p w14:paraId="436E0B23" w14:textId="77777777" w:rsidR="00B56270" w:rsidRPr="001972CF" w:rsidRDefault="00B56270">
      <w:pPr>
        <w:pStyle w:val="Langtext"/>
        <w:ind w:left="993" w:firstLine="425"/>
        <w:rPr>
          <w:rFonts w:ascii="Verdana" w:hAnsi="Verdana"/>
          <w:sz w:val="18"/>
          <w:szCs w:val="18"/>
          <w:lang w:val="en-GB"/>
        </w:rPr>
      </w:pPr>
    </w:p>
    <w:p w14:paraId="6FAE277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072BD8D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82A925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43CCC1A" w14:textId="77777777" w:rsidR="00B56270" w:rsidRPr="001972CF" w:rsidRDefault="00B56270">
      <w:pPr>
        <w:pStyle w:val="Pos"/>
        <w:pBdr>
          <w:top w:val="none" w:sz="0" w:space="0" w:color="auto"/>
          <w:bottom w:val="none" w:sz="0" w:space="0" w:color="auto"/>
        </w:pBdr>
        <w:rPr>
          <w:lang w:val="en-GB"/>
        </w:rPr>
      </w:pPr>
    </w:p>
    <w:p w14:paraId="3B6ED9A3"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AE8CD23" w14:textId="224419F0"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11.0</w:t>
      </w:r>
      <w:r w:rsidRPr="001972CF">
        <w:rPr>
          <w:rFonts w:ascii="Verdana" w:hAnsi="Verdana"/>
          <w:b/>
          <w:bCs/>
          <w:sz w:val="18"/>
          <w:szCs w:val="18"/>
          <w:lang w:val="en-GB"/>
        </w:rPr>
        <w:tab/>
        <w:t xml:space="preserve">Surcharge 2GW4 </w:t>
      </w:r>
    </w:p>
    <w:p w14:paraId="201262BA" w14:textId="3709FB04"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Threaded hole on the rear for Europrofile half cylinder</w:t>
      </w:r>
    </w:p>
    <w:p w14:paraId="7C623715" w14:textId="30AC2AE3"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2GW4</w:t>
      </w:r>
    </w:p>
    <w:p w14:paraId="5EE825B3" w14:textId="77777777" w:rsidR="00B56270" w:rsidRPr="001972CF" w:rsidRDefault="00B56270">
      <w:pPr>
        <w:pStyle w:val="Langtext"/>
        <w:ind w:left="993" w:firstLine="425"/>
        <w:rPr>
          <w:rFonts w:ascii="Verdana" w:hAnsi="Verdana"/>
          <w:sz w:val="18"/>
          <w:szCs w:val="18"/>
          <w:lang w:val="en-GB"/>
        </w:rPr>
      </w:pPr>
    </w:p>
    <w:p w14:paraId="0AFB34A6" w14:textId="77777777" w:rsidR="00B56270" w:rsidRPr="001972CF" w:rsidRDefault="00B56270">
      <w:pPr>
        <w:pStyle w:val="Langtext"/>
        <w:ind w:left="993" w:firstLine="425"/>
        <w:rPr>
          <w:rFonts w:ascii="Verdana" w:hAnsi="Verdana"/>
          <w:sz w:val="18"/>
          <w:szCs w:val="18"/>
          <w:lang w:val="en-GB"/>
        </w:rPr>
      </w:pPr>
    </w:p>
    <w:p w14:paraId="621F780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6C4BA4F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D037E9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7A1BC31D" w14:textId="77777777" w:rsidR="00B56270" w:rsidRPr="001972CF" w:rsidRDefault="00B56270">
      <w:pPr>
        <w:pStyle w:val="Pos"/>
        <w:pBdr>
          <w:top w:val="none" w:sz="0" w:space="0" w:color="auto"/>
          <w:bottom w:val="none" w:sz="0" w:space="0" w:color="auto"/>
        </w:pBdr>
        <w:rPr>
          <w:lang w:val="en-GB"/>
        </w:rPr>
      </w:pPr>
    </w:p>
    <w:p w14:paraId="16191717"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26A0140A" w14:textId="0A7B28BE" w:rsidR="00B56270" w:rsidRPr="001972CF" w:rsidRDefault="0024423F">
      <w:pPr>
        <w:pStyle w:val="Langtext"/>
        <w:ind w:left="0"/>
        <w:rPr>
          <w:rFonts w:ascii="Verdana" w:hAnsi="Verdana"/>
          <w:b/>
          <w:bCs/>
          <w:lang w:val="en-GB"/>
        </w:rPr>
      </w:pPr>
      <w:r w:rsidRPr="001972CF">
        <w:rPr>
          <w:rFonts w:ascii="Verdana" w:hAnsi="Verdana"/>
          <w:b/>
          <w:bCs/>
          <w:sz w:val="18"/>
          <w:szCs w:val="18"/>
          <w:lang w:val="en-GB"/>
        </w:rPr>
        <w:t>Pos. 12.0</w:t>
      </w:r>
      <w:r w:rsidRPr="001972CF">
        <w:rPr>
          <w:rFonts w:ascii="Verdana" w:hAnsi="Verdana"/>
          <w:b/>
          <w:bCs/>
          <w:lang w:val="en-GB"/>
        </w:rPr>
        <w:tab/>
      </w:r>
      <w:r w:rsidRPr="001972CF">
        <w:rPr>
          <w:rFonts w:ascii="Verdana" w:hAnsi="Verdana"/>
          <w:b/>
          <w:bCs/>
          <w:sz w:val="18"/>
          <w:szCs w:val="18"/>
          <w:lang w:val="en-GB"/>
        </w:rPr>
        <w:t>SKG surcharge***</w:t>
      </w:r>
      <w:r w:rsidRPr="001972CF">
        <w:rPr>
          <w:rFonts w:ascii="Verdana" w:hAnsi="Verdana"/>
          <w:b/>
          <w:bCs/>
          <w:lang w:val="en-GB"/>
        </w:rPr>
        <w:t xml:space="preserve"> </w:t>
      </w:r>
    </w:p>
    <w:p w14:paraId="662D8498"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for mechatronic lock cylinder, SKG*** variant</w:t>
      </w:r>
    </w:p>
    <w:p w14:paraId="7B44A790"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Option code: SKG</w:t>
      </w:r>
    </w:p>
    <w:p w14:paraId="13DD322E" w14:textId="77777777" w:rsidR="00B56270" w:rsidRPr="001972CF" w:rsidRDefault="00B56270">
      <w:pPr>
        <w:pStyle w:val="Langtext"/>
        <w:ind w:left="1418"/>
        <w:rPr>
          <w:rFonts w:ascii="Verdana" w:hAnsi="Verdana"/>
          <w:sz w:val="18"/>
          <w:szCs w:val="18"/>
          <w:lang w:val="en-GB"/>
        </w:rPr>
      </w:pPr>
    </w:p>
    <w:p w14:paraId="27DAD3B9" w14:textId="77777777" w:rsidR="00B56270" w:rsidRPr="001972CF" w:rsidRDefault="00B56270">
      <w:pPr>
        <w:pStyle w:val="Langtext"/>
        <w:ind w:left="1418"/>
        <w:rPr>
          <w:rFonts w:ascii="Verdana" w:hAnsi="Verdana"/>
          <w:sz w:val="18"/>
          <w:szCs w:val="18"/>
          <w:lang w:val="en-GB"/>
        </w:rPr>
      </w:pPr>
    </w:p>
    <w:p w14:paraId="10F91EDA" w14:textId="77777777" w:rsidR="00B56270" w:rsidRPr="001972CF" w:rsidRDefault="00B56270">
      <w:pPr>
        <w:pStyle w:val="Langtext"/>
        <w:ind w:left="0"/>
        <w:jc w:val="both"/>
        <w:rPr>
          <w:rFonts w:ascii="Verdana" w:hAnsi="Verdana"/>
          <w:lang w:val="en-GB"/>
        </w:rPr>
      </w:pPr>
    </w:p>
    <w:p w14:paraId="40213EFA"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679D5FC" w14:textId="77777777" w:rsidR="00B56270" w:rsidRDefault="0024423F">
      <w:pPr>
        <w:pStyle w:val="Langtext"/>
        <w:spacing w:line="360" w:lineRule="auto"/>
        <w:ind w:left="0"/>
        <w:jc w:val="both"/>
        <w:rPr>
          <w:rFonts w:ascii="Verdana" w:hAnsi="Verdana"/>
        </w:rPr>
      </w:pPr>
      <w:r>
        <w:rPr>
          <w:rFonts w:ascii="Verdana" w:hAnsi="Verdana"/>
        </w:rPr>
        <w:t xml:space="preserve">Other costs...................... </w:t>
      </w:r>
    </w:p>
    <w:p w14:paraId="1B13043C" w14:textId="77777777" w:rsidR="00B56270" w:rsidRDefault="0024423F">
      <w:pPr>
        <w:pStyle w:val="Langtext"/>
        <w:spacing w:line="360" w:lineRule="auto"/>
        <w:ind w:left="0"/>
        <w:jc w:val="both"/>
        <w:rPr>
          <w:rFonts w:ascii="Verdana" w:hAnsi="Verdana"/>
        </w:rPr>
      </w:pPr>
      <w:r>
        <w:rPr>
          <w:rFonts w:ascii="Verdana" w:hAnsi="Verdana"/>
        </w:rPr>
        <w:t>------------------------------------------------</w:t>
      </w:r>
    </w:p>
    <w:p w14:paraId="4396238D" w14:textId="77777777" w:rsidR="00B56270" w:rsidRDefault="00B56270">
      <w:pPr>
        <w:pStyle w:val="Pos"/>
        <w:pBdr>
          <w:top w:val="none" w:sz="0" w:space="0" w:color="auto"/>
          <w:bottom w:val="none" w:sz="0" w:space="0" w:color="auto"/>
        </w:pBdr>
      </w:pPr>
    </w:p>
    <w:p w14:paraId="71DEA313" w14:textId="77777777" w:rsidR="00B56270" w:rsidRDefault="0024423F">
      <w:pPr>
        <w:pStyle w:val="Pos"/>
        <w:pBdr>
          <w:top w:val="none" w:sz="0" w:space="0" w:color="auto"/>
        </w:pBdr>
      </w:pPr>
      <w:r>
        <w:tab/>
      </w:r>
      <w:r>
        <w:tab/>
      </w:r>
      <w:r>
        <w:tab/>
      </w:r>
      <w:r>
        <w:tab/>
      </w:r>
      <w:r>
        <w:tab/>
      </w:r>
      <w:r>
        <w:tab/>
      </w:r>
      <w:r>
        <w:tab/>
      </w:r>
      <w:r>
        <w:tab/>
        <w:t xml:space="preserve">UP ........................ </w:t>
      </w:r>
      <w:r>
        <w:tab/>
        <w:t>TP ........................</w:t>
      </w:r>
    </w:p>
    <w:p w14:paraId="2A117175" w14:textId="5DF9738D" w:rsidR="00B56270" w:rsidRDefault="0024423F">
      <w:pPr>
        <w:shd w:val="clear" w:color="auto" w:fill="D9D9D9"/>
      </w:pP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7A3A4D19" w14:textId="77777777" w:rsidR="00B56270" w:rsidRDefault="0024423F">
      <w:pPr>
        <w:shd w:val="clear" w:color="auto" w:fill="D9D9D9"/>
        <w:ind w:left="6381" w:firstLine="709"/>
      </w:pPr>
      <w:r>
        <w:t>Projekt-Nr.: 00001</w:t>
      </w:r>
    </w:p>
    <w:p w14:paraId="29ACAFBF"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60DEE902" w14:textId="165892D8" w:rsidR="00B56270" w:rsidRPr="001972CF" w:rsidRDefault="0024423F">
      <w:pPr>
        <w:pStyle w:val="Langtext"/>
        <w:ind w:left="0"/>
        <w:rPr>
          <w:rFonts w:ascii="Verdana" w:hAnsi="Verdana"/>
          <w:b/>
          <w:bCs/>
          <w:lang w:val="en-GB"/>
        </w:rPr>
      </w:pPr>
      <w:r>
        <w:fldChar w:fldCharType="end"/>
      </w:r>
      <w:r w:rsidRPr="001972CF">
        <w:rPr>
          <w:rFonts w:ascii="Verdana" w:hAnsi="Verdana"/>
          <w:b/>
          <w:bCs/>
          <w:sz w:val="18"/>
          <w:szCs w:val="18"/>
          <w:lang w:val="en-GB"/>
        </w:rPr>
        <w:t>Pos. 13.0</w:t>
      </w:r>
      <w:r w:rsidRPr="001972CF">
        <w:rPr>
          <w:rFonts w:ascii="Verdana" w:hAnsi="Verdana"/>
          <w:b/>
          <w:bCs/>
          <w:lang w:val="en-GB"/>
        </w:rPr>
        <w:tab/>
      </w:r>
      <w:r w:rsidRPr="001972CF">
        <w:rPr>
          <w:rFonts w:ascii="Verdana" w:hAnsi="Verdana"/>
          <w:b/>
          <w:bCs/>
          <w:sz w:val="18"/>
          <w:szCs w:val="18"/>
          <w:lang w:val="en-GB"/>
        </w:rPr>
        <w:t>Surcharge for special tool set 2</w:t>
      </w:r>
      <w:r w:rsidRPr="001972CF">
        <w:rPr>
          <w:rFonts w:ascii="Verdana" w:hAnsi="Verdana"/>
          <w:b/>
          <w:bCs/>
          <w:lang w:val="en-GB"/>
        </w:rPr>
        <w:t xml:space="preserve"> </w:t>
      </w:r>
    </w:p>
    <w:p w14:paraId="629DDB86"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for the mechatronic lock cylinder</w:t>
      </w:r>
    </w:p>
    <w:p w14:paraId="5CFB8FCD"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For assembling and disassembling the electronic thumb turn</w:t>
      </w:r>
    </w:p>
    <w:p w14:paraId="39C8896F" w14:textId="77777777" w:rsidR="00B56270" w:rsidRPr="001972CF" w:rsidRDefault="00B56270">
      <w:pPr>
        <w:pStyle w:val="Langtext"/>
        <w:ind w:left="1418"/>
        <w:rPr>
          <w:rFonts w:ascii="Verdana" w:hAnsi="Verdana"/>
          <w:sz w:val="18"/>
          <w:szCs w:val="18"/>
          <w:lang w:val="en-GB"/>
        </w:rPr>
      </w:pPr>
    </w:p>
    <w:p w14:paraId="5D4D389F" w14:textId="77777777" w:rsidR="00B56270" w:rsidRPr="001972CF" w:rsidRDefault="00B56270">
      <w:pPr>
        <w:pStyle w:val="Langtext"/>
        <w:ind w:left="1418"/>
        <w:rPr>
          <w:rFonts w:ascii="Verdana" w:hAnsi="Verdana"/>
          <w:sz w:val="18"/>
          <w:szCs w:val="18"/>
          <w:lang w:val="en-GB"/>
        </w:rPr>
      </w:pPr>
    </w:p>
    <w:p w14:paraId="768208AB"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75939150" w14:textId="61AAA018"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E.ZU.PZ.ZWD</w:t>
      </w:r>
    </w:p>
    <w:p w14:paraId="393A9A61" w14:textId="77777777" w:rsidR="00B56270" w:rsidRPr="001972CF" w:rsidRDefault="00B56270">
      <w:pPr>
        <w:pStyle w:val="Langtext"/>
        <w:ind w:left="0"/>
        <w:jc w:val="both"/>
        <w:rPr>
          <w:rFonts w:ascii="Verdana" w:hAnsi="Verdana"/>
          <w:lang w:val="en-GB"/>
        </w:rPr>
      </w:pPr>
    </w:p>
    <w:p w14:paraId="18415FDF" w14:textId="77777777" w:rsidR="00B56270" w:rsidRPr="001972CF" w:rsidRDefault="00B56270">
      <w:pPr>
        <w:pStyle w:val="Langtext"/>
        <w:ind w:left="0"/>
        <w:jc w:val="both"/>
        <w:rPr>
          <w:rFonts w:ascii="Verdana" w:hAnsi="Verdana"/>
          <w:lang w:val="en-GB"/>
        </w:rPr>
      </w:pPr>
    </w:p>
    <w:p w14:paraId="1F079F5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0277ADD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4454A23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7DDEF52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6D70220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1D725D1" w14:textId="77777777" w:rsidR="00B56270" w:rsidRPr="001972CF" w:rsidRDefault="00B56270">
      <w:pPr>
        <w:pStyle w:val="Pos"/>
        <w:pBdr>
          <w:top w:val="none" w:sz="0" w:space="0" w:color="auto"/>
          <w:bottom w:val="none" w:sz="0" w:space="0" w:color="auto"/>
        </w:pBdr>
        <w:rPr>
          <w:lang w:val="en-GB"/>
        </w:rPr>
      </w:pPr>
    </w:p>
    <w:p w14:paraId="35D2755A"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65ECE0E7" w14:textId="0BD4BD46"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14.0</w:t>
      </w:r>
      <w:r w:rsidRPr="001972CF">
        <w:rPr>
          <w:rFonts w:ascii="Verdana" w:hAnsi="Verdana"/>
          <w:b/>
          <w:bCs/>
          <w:sz w:val="18"/>
          <w:szCs w:val="18"/>
          <w:lang w:val="en-GB"/>
        </w:rPr>
        <w:tab/>
        <w:t>Extra charge for extended outside thumb-turn spindle</w:t>
      </w:r>
    </w:p>
    <w:p w14:paraId="4B7CDB47" w14:textId="77777777" w:rsidR="00B56270" w:rsidRPr="001972CF" w:rsidRDefault="0024423F">
      <w:pPr>
        <w:pStyle w:val="Langtext"/>
        <w:ind w:left="709" w:firstLine="709"/>
        <w:jc w:val="both"/>
        <w:rPr>
          <w:rFonts w:ascii="Verdana" w:hAnsi="Verdana"/>
          <w:b/>
          <w:bCs/>
          <w:sz w:val="18"/>
          <w:szCs w:val="18"/>
          <w:lang w:val="en-GB"/>
        </w:rPr>
      </w:pPr>
      <w:r w:rsidRPr="001972CF">
        <w:rPr>
          <w:rFonts w:ascii="Verdana" w:hAnsi="Verdana"/>
          <w:sz w:val="18"/>
          <w:szCs w:val="18"/>
          <w:lang w:val="en-GB"/>
        </w:rPr>
        <w:t>for security escutcheons with plug pulling protection (5, 10, 15 mm)</w:t>
      </w:r>
    </w:p>
    <w:p w14:paraId="0FF51913" w14:textId="05A9390B" w:rsidR="00B56270" w:rsidRPr="001972CF" w:rsidRDefault="0024423F">
      <w:pPr>
        <w:pStyle w:val="Langtext"/>
        <w:ind w:left="0"/>
        <w:jc w:val="both"/>
        <w:rPr>
          <w:rFonts w:ascii="Verdana" w:hAnsi="Verdana"/>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r>
      <w:r w:rsidRPr="001972CF">
        <w:rPr>
          <w:rFonts w:ascii="Verdana" w:hAnsi="Verdana"/>
          <w:sz w:val="18"/>
          <w:szCs w:val="18"/>
          <w:lang w:val="en-GB"/>
        </w:rPr>
        <w:t>Option code: AVxx</w:t>
      </w:r>
    </w:p>
    <w:p w14:paraId="48CF9F0E" w14:textId="77777777" w:rsidR="00B56270" w:rsidRPr="001972CF" w:rsidRDefault="00B56270">
      <w:pPr>
        <w:pStyle w:val="Langtext"/>
        <w:ind w:left="0"/>
        <w:jc w:val="both"/>
        <w:rPr>
          <w:rFonts w:ascii="Verdana" w:hAnsi="Verdana"/>
          <w:lang w:val="en-GB"/>
        </w:rPr>
      </w:pPr>
    </w:p>
    <w:p w14:paraId="6015BBEB" w14:textId="77777777" w:rsidR="00B56270" w:rsidRPr="001972CF" w:rsidRDefault="00B56270">
      <w:pPr>
        <w:pStyle w:val="Langtext"/>
        <w:ind w:left="0"/>
        <w:jc w:val="both"/>
        <w:rPr>
          <w:rFonts w:ascii="Verdana" w:hAnsi="Verdana"/>
          <w:sz w:val="18"/>
          <w:szCs w:val="18"/>
          <w:lang w:val="en-GB"/>
        </w:rPr>
      </w:pPr>
    </w:p>
    <w:p w14:paraId="3CD70C6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2104743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2EB017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4CA37DB5" w14:textId="77777777" w:rsidR="00B56270" w:rsidRPr="001972CF" w:rsidRDefault="00B56270">
      <w:pPr>
        <w:pStyle w:val="Pos"/>
        <w:pBdr>
          <w:top w:val="none" w:sz="0" w:space="0" w:color="auto"/>
          <w:bottom w:val="none" w:sz="0" w:space="0" w:color="auto"/>
        </w:pBdr>
        <w:rPr>
          <w:lang w:val="en-GB"/>
        </w:rPr>
      </w:pPr>
    </w:p>
    <w:p w14:paraId="371A55EE"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7C4D6DCC" w14:textId="423614F8"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15.0</w:t>
      </w:r>
      <w:r w:rsidRPr="001972CF">
        <w:rPr>
          <w:rFonts w:ascii="Verdana" w:hAnsi="Verdana"/>
          <w:b/>
          <w:bCs/>
          <w:sz w:val="18"/>
          <w:szCs w:val="18"/>
          <w:lang w:val="en-GB"/>
        </w:rPr>
        <w:tab/>
        <w:t>Extra charge for extended inside thumb-turn spindle</w:t>
      </w:r>
    </w:p>
    <w:p w14:paraId="039233C8" w14:textId="5717C846" w:rsidR="00B56270" w:rsidRPr="001972CF" w:rsidRDefault="0024423F">
      <w:pPr>
        <w:pStyle w:val="Langtext"/>
        <w:ind w:left="0"/>
        <w:jc w:val="both"/>
        <w:rPr>
          <w:rFonts w:ascii="Verdana" w:hAnsi="Verdana"/>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r>
      <w:r w:rsidRPr="001972CF">
        <w:rPr>
          <w:rFonts w:ascii="Verdana" w:hAnsi="Verdana"/>
          <w:sz w:val="18"/>
          <w:szCs w:val="18"/>
          <w:lang w:val="en-GB"/>
        </w:rPr>
        <w:t>Option code: ATA</w:t>
      </w:r>
    </w:p>
    <w:p w14:paraId="1AD92C77" w14:textId="77777777" w:rsidR="00B56270" w:rsidRPr="001972CF" w:rsidRDefault="00B56270">
      <w:pPr>
        <w:pStyle w:val="Langtext"/>
        <w:ind w:left="0"/>
        <w:jc w:val="both"/>
        <w:rPr>
          <w:rFonts w:ascii="Verdana" w:hAnsi="Verdana"/>
          <w:lang w:val="en-GB"/>
        </w:rPr>
      </w:pPr>
    </w:p>
    <w:p w14:paraId="188B9C89" w14:textId="77777777" w:rsidR="00B56270" w:rsidRPr="001972CF" w:rsidRDefault="00B56270">
      <w:pPr>
        <w:pStyle w:val="Langtext"/>
        <w:ind w:left="0"/>
        <w:jc w:val="both"/>
        <w:rPr>
          <w:rFonts w:ascii="Verdana" w:hAnsi="Verdana"/>
          <w:sz w:val="18"/>
          <w:szCs w:val="18"/>
          <w:lang w:val="en-GB"/>
        </w:rPr>
      </w:pPr>
    </w:p>
    <w:p w14:paraId="3F00FC4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23DBE938" w14:textId="77777777" w:rsidR="00B56270" w:rsidRDefault="0024423F">
      <w:pPr>
        <w:pStyle w:val="Langtext"/>
        <w:spacing w:line="360" w:lineRule="auto"/>
        <w:ind w:left="0"/>
        <w:jc w:val="both"/>
        <w:rPr>
          <w:rFonts w:ascii="Verdana" w:hAnsi="Verdana"/>
        </w:rPr>
      </w:pPr>
      <w:r>
        <w:rPr>
          <w:rFonts w:ascii="Verdana" w:hAnsi="Verdana"/>
        </w:rPr>
        <w:t xml:space="preserve">Other costs...................... </w:t>
      </w:r>
    </w:p>
    <w:p w14:paraId="468EDB9D" w14:textId="77777777" w:rsidR="00B56270" w:rsidRDefault="0024423F">
      <w:pPr>
        <w:pStyle w:val="Langtext"/>
        <w:spacing w:line="360" w:lineRule="auto"/>
        <w:ind w:left="0"/>
        <w:jc w:val="both"/>
        <w:rPr>
          <w:rFonts w:ascii="Verdana" w:hAnsi="Verdana"/>
        </w:rPr>
      </w:pPr>
      <w:r>
        <w:rPr>
          <w:rFonts w:ascii="Verdana" w:hAnsi="Verdana"/>
        </w:rPr>
        <w:t>------------------------------------------------</w:t>
      </w:r>
    </w:p>
    <w:p w14:paraId="718C00CE" w14:textId="77777777" w:rsidR="00B56270" w:rsidRDefault="00B56270">
      <w:pPr>
        <w:pStyle w:val="Pos"/>
        <w:pBdr>
          <w:top w:val="none" w:sz="0" w:space="0" w:color="auto"/>
          <w:bottom w:val="none" w:sz="0" w:space="0" w:color="auto"/>
        </w:pBdr>
      </w:pPr>
    </w:p>
    <w:p w14:paraId="2307D8D2" w14:textId="77777777" w:rsidR="00B56270" w:rsidRDefault="0024423F">
      <w:pPr>
        <w:pStyle w:val="Pos"/>
        <w:pBdr>
          <w:top w:val="none" w:sz="0" w:space="0" w:color="auto"/>
        </w:pBdr>
        <w:rPr>
          <w:rStyle w:val="FormatvorlageVerdana"/>
        </w:rPr>
      </w:pPr>
      <w:r>
        <w:tab/>
      </w:r>
      <w:r>
        <w:tab/>
      </w:r>
      <w:r>
        <w:tab/>
      </w:r>
      <w:r>
        <w:tab/>
      </w:r>
      <w:r>
        <w:tab/>
      </w:r>
      <w:r>
        <w:tab/>
      </w:r>
      <w:r>
        <w:tab/>
      </w:r>
      <w:r>
        <w:tab/>
        <w:t xml:space="preserve">UP ........................ </w:t>
      </w:r>
      <w:r>
        <w:tab/>
        <w:t>TP ........................</w:t>
      </w:r>
    </w:p>
    <w:p w14:paraId="2C8A7DE0" w14:textId="77777777" w:rsidR="00B56270" w:rsidRDefault="0024423F">
      <w:pPr>
        <w:shd w:val="clear" w:color="auto" w:fill="D9D9D9"/>
      </w:pPr>
      <w:r>
        <w:rPr>
          <w:b/>
          <w:bCs/>
          <w:sz w:val="18"/>
          <w:szCs w:val="18"/>
        </w:rP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580BB80A" w14:textId="77777777" w:rsidR="00B56270" w:rsidRDefault="0024423F">
      <w:pPr>
        <w:shd w:val="clear" w:color="auto" w:fill="D9D9D9"/>
        <w:ind w:left="6381" w:firstLine="709"/>
      </w:pPr>
      <w:r>
        <w:t>Projekt-Nr.: 00001</w:t>
      </w:r>
    </w:p>
    <w:p w14:paraId="54A04447"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14FD663D" w14:textId="3C74FF9A" w:rsidR="00B56270" w:rsidRPr="001972CF" w:rsidRDefault="0024423F">
      <w:pPr>
        <w:pStyle w:val="Langtext"/>
        <w:ind w:left="0"/>
        <w:jc w:val="both"/>
        <w:rPr>
          <w:rFonts w:ascii="Verdana" w:hAnsi="Verdana"/>
          <w:b/>
          <w:bCs/>
          <w:sz w:val="18"/>
          <w:szCs w:val="18"/>
          <w:lang w:val="en-GB"/>
        </w:rPr>
      </w:pPr>
      <w:r>
        <w:fldChar w:fldCharType="end"/>
      </w:r>
      <w:r w:rsidRPr="00D62AFF">
        <w:rPr>
          <w:rFonts w:ascii="Verdana" w:hAnsi="Verdana"/>
          <w:b/>
          <w:bCs/>
          <w:sz w:val="18"/>
          <w:szCs w:val="18"/>
          <w:lang w:val="en-US"/>
        </w:rPr>
        <w:t xml:space="preserve"> </w:t>
      </w:r>
      <w:r w:rsidRPr="001972CF">
        <w:rPr>
          <w:rFonts w:ascii="Verdana" w:hAnsi="Verdana"/>
          <w:b/>
          <w:bCs/>
          <w:sz w:val="18"/>
          <w:szCs w:val="18"/>
          <w:lang w:val="en-GB"/>
        </w:rPr>
        <w:t>Pos. 16.0</w:t>
      </w:r>
      <w:r w:rsidRPr="001972CF">
        <w:rPr>
          <w:rFonts w:ascii="Verdana" w:hAnsi="Verdana"/>
          <w:b/>
          <w:bCs/>
          <w:sz w:val="18"/>
          <w:szCs w:val="18"/>
          <w:lang w:val="en-GB"/>
        </w:rPr>
        <w:tab/>
        <w:t>Surcharge for dummy module</w:t>
      </w:r>
    </w:p>
    <w:p w14:paraId="5847F06D" w14:textId="01CF29DD" w:rsidR="00B56270" w:rsidRPr="001972CF" w:rsidRDefault="0024423F">
      <w:pPr>
        <w:pStyle w:val="Langtext"/>
        <w:ind w:left="0"/>
        <w:jc w:val="both"/>
        <w:rPr>
          <w:rFonts w:ascii="Verdana" w:hAnsi="Verdana"/>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r>
      <w:r w:rsidRPr="001972CF">
        <w:rPr>
          <w:rFonts w:ascii="Verdana" w:hAnsi="Verdana"/>
          <w:sz w:val="18"/>
          <w:szCs w:val="18"/>
          <w:lang w:val="en-GB"/>
        </w:rPr>
        <w:t>Option code: AL-I</w:t>
      </w:r>
    </w:p>
    <w:p w14:paraId="5ADF5D43" w14:textId="77777777" w:rsidR="00B56270" w:rsidRPr="001972CF" w:rsidRDefault="00B56270">
      <w:pPr>
        <w:pStyle w:val="Langtext"/>
        <w:ind w:left="0"/>
        <w:jc w:val="both"/>
        <w:rPr>
          <w:rFonts w:ascii="Verdana" w:hAnsi="Verdana"/>
          <w:lang w:val="en-GB"/>
        </w:rPr>
      </w:pPr>
    </w:p>
    <w:p w14:paraId="4609C11C" w14:textId="77777777" w:rsidR="00B56270" w:rsidRPr="001972CF" w:rsidRDefault="00B56270">
      <w:pPr>
        <w:pStyle w:val="Langtext"/>
        <w:ind w:left="0"/>
        <w:jc w:val="both"/>
        <w:rPr>
          <w:rFonts w:ascii="Verdana" w:hAnsi="Verdana"/>
          <w:sz w:val="18"/>
          <w:szCs w:val="18"/>
          <w:lang w:val="en-GB"/>
        </w:rPr>
      </w:pPr>
    </w:p>
    <w:p w14:paraId="7F422CF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28C482E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15DEE38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2CADB47" w14:textId="77777777" w:rsidR="00B56270" w:rsidRPr="001972CF" w:rsidRDefault="00B56270">
      <w:pPr>
        <w:pStyle w:val="Pos"/>
        <w:pBdr>
          <w:top w:val="none" w:sz="0" w:space="0" w:color="auto"/>
          <w:bottom w:val="none" w:sz="0" w:space="0" w:color="auto"/>
        </w:pBdr>
        <w:rPr>
          <w:lang w:val="en-GB"/>
        </w:rPr>
      </w:pPr>
    </w:p>
    <w:p w14:paraId="5B4AFF98"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85F68C0" w14:textId="65AD7EE1"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17.0</w:t>
      </w:r>
      <w:r w:rsidRPr="001972CF">
        <w:rPr>
          <w:rFonts w:ascii="Verdana" w:hAnsi="Verdana"/>
          <w:b/>
          <w:bCs/>
          <w:sz w:val="18"/>
          <w:szCs w:val="18"/>
          <w:lang w:val="en-GB"/>
        </w:rPr>
        <w:tab/>
        <w:t xml:space="preserve">Surcharge for different cam and </w:t>
      </w:r>
    </w:p>
    <w:p w14:paraId="4F4246B2" w14:textId="77777777"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ab/>
      </w:r>
      <w:r w:rsidRPr="001972CF">
        <w:rPr>
          <w:rFonts w:ascii="Verdana" w:hAnsi="Verdana"/>
          <w:b/>
          <w:bCs/>
          <w:sz w:val="18"/>
          <w:szCs w:val="18"/>
          <w:lang w:val="en-GB"/>
        </w:rPr>
        <w:tab/>
        <w:t>cogwheel cam variants</w:t>
      </w:r>
    </w:p>
    <w:p w14:paraId="3C9EF64D"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 Lock-related</w:t>
      </w:r>
    </w:p>
    <w:p w14:paraId="395BC76F" w14:textId="77777777" w:rsidR="00B56270" w:rsidRPr="001972CF" w:rsidRDefault="00B56270">
      <w:pPr>
        <w:pStyle w:val="Langtext"/>
        <w:ind w:left="0"/>
        <w:jc w:val="both"/>
        <w:rPr>
          <w:rFonts w:ascii="Verdana" w:hAnsi="Verdana"/>
          <w:lang w:val="en-GB"/>
        </w:rPr>
      </w:pPr>
    </w:p>
    <w:p w14:paraId="10FEB08A" w14:textId="77777777" w:rsidR="00B56270" w:rsidRPr="001972CF" w:rsidRDefault="00B56270">
      <w:pPr>
        <w:pStyle w:val="Langtext"/>
        <w:ind w:left="0"/>
        <w:jc w:val="both"/>
        <w:rPr>
          <w:rFonts w:ascii="Verdana" w:hAnsi="Verdana"/>
          <w:sz w:val="18"/>
          <w:szCs w:val="18"/>
          <w:lang w:val="en-GB"/>
        </w:rPr>
      </w:pPr>
    </w:p>
    <w:p w14:paraId="15C74EF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A2E03D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7257522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1AF8BC8E" w14:textId="77777777" w:rsidR="00B56270" w:rsidRPr="001972CF" w:rsidRDefault="00B56270">
      <w:pPr>
        <w:pStyle w:val="Pos"/>
        <w:pBdr>
          <w:top w:val="none" w:sz="0" w:space="0" w:color="auto"/>
          <w:bottom w:val="none" w:sz="0" w:space="0" w:color="auto"/>
        </w:pBdr>
        <w:rPr>
          <w:lang w:val="en-GB"/>
        </w:rPr>
      </w:pPr>
    </w:p>
    <w:p w14:paraId="53664137" w14:textId="77777777" w:rsidR="00B56270" w:rsidRPr="001972CF" w:rsidRDefault="0024423F">
      <w:pPr>
        <w:pStyle w:val="Pos"/>
        <w:pBdr>
          <w:top w:val="none" w:sz="0" w:space="0" w:color="auto"/>
        </w:pBdr>
        <w:rPr>
          <w:rStyle w:val="FormatvorlageVerdana"/>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426A23FB" w14:textId="549A7A5D" w:rsidR="00B56270" w:rsidRPr="001972CF" w:rsidRDefault="0024423F">
      <w:pPr>
        <w:pStyle w:val="Langtext"/>
        <w:ind w:left="0"/>
        <w:jc w:val="both"/>
        <w:rPr>
          <w:rFonts w:ascii="Verdana" w:hAnsi="Verdana"/>
          <w:b/>
          <w:bCs/>
          <w:sz w:val="18"/>
          <w:szCs w:val="18"/>
          <w:lang w:val="en-GB"/>
        </w:rPr>
      </w:pPr>
      <w:bookmarkStart w:id="55" w:name="_Hlk11329189"/>
      <w:r w:rsidRPr="001972CF">
        <w:rPr>
          <w:rFonts w:ascii="Verdana" w:hAnsi="Verdana"/>
          <w:b/>
          <w:bCs/>
          <w:sz w:val="18"/>
          <w:szCs w:val="18"/>
          <w:lang w:val="en-GB"/>
        </w:rPr>
        <w:t xml:space="preserve"> Pos. 18.0</w:t>
      </w:r>
      <w:r w:rsidRPr="001972CF">
        <w:rPr>
          <w:rFonts w:ascii="Verdana" w:hAnsi="Verdana"/>
          <w:b/>
          <w:bCs/>
          <w:sz w:val="18"/>
          <w:szCs w:val="18"/>
          <w:lang w:val="en-GB"/>
        </w:rPr>
        <w:tab/>
        <w:t>Mechatronic cam locks</w:t>
      </w:r>
    </w:p>
    <w:p w14:paraId="7CF31C1D"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Nickel-plated finish; including battery, </w:t>
      </w:r>
    </w:p>
    <w:p w14:paraId="158A6CC3" w14:textId="77777777" w:rsidR="00B56270" w:rsidRPr="001972CF" w:rsidRDefault="0024423F">
      <w:pPr>
        <w:pStyle w:val="Langtext"/>
        <w:ind w:left="709" w:firstLine="709"/>
        <w:jc w:val="both"/>
        <w:rPr>
          <w:rFonts w:ascii="Verdana" w:hAnsi="Verdana"/>
          <w:sz w:val="18"/>
          <w:szCs w:val="18"/>
          <w:lang w:val="en-GB"/>
        </w:rPr>
      </w:pPr>
      <w:bookmarkStart w:id="56" w:name="_Hlk11335458"/>
      <w:r w:rsidRPr="001972CF">
        <w:rPr>
          <w:rFonts w:ascii="Verdana" w:hAnsi="Verdana"/>
          <w:sz w:val="18"/>
          <w:szCs w:val="18"/>
          <w:lang w:val="en-GB"/>
        </w:rPr>
        <w:t>MB19 in cylinder length 23mm, MB23 and</w:t>
      </w:r>
      <w:r w:rsidRPr="001972CF">
        <w:rPr>
          <w:rFonts w:ascii="Verdana" w:hAnsi="Verdana"/>
          <w:strike/>
          <w:sz w:val="18"/>
          <w:szCs w:val="18"/>
          <w:lang w:val="en-GB"/>
        </w:rPr>
        <w:t xml:space="preserve"> </w:t>
      </w:r>
      <w:r w:rsidRPr="001972CF">
        <w:rPr>
          <w:rFonts w:ascii="Verdana" w:hAnsi="Verdana"/>
          <w:sz w:val="18"/>
          <w:szCs w:val="18"/>
          <w:lang w:val="en-GB"/>
        </w:rPr>
        <w:t>MB27 in cylinder length 27mm</w:t>
      </w:r>
    </w:p>
    <w:bookmarkEnd w:id="56"/>
    <w:p w14:paraId="7A7B41CA" w14:textId="77777777" w:rsidR="00B56270" w:rsidRPr="001972CF" w:rsidRDefault="00B56270">
      <w:pPr>
        <w:pStyle w:val="Langtext"/>
        <w:ind w:left="709" w:firstLine="709"/>
        <w:jc w:val="both"/>
        <w:rPr>
          <w:rFonts w:ascii="Verdana" w:hAnsi="Verdana"/>
          <w:sz w:val="18"/>
          <w:szCs w:val="18"/>
          <w:lang w:val="en-GB"/>
        </w:rPr>
      </w:pPr>
    </w:p>
    <w:p w14:paraId="6597D120"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C3EA473" w14:textId="77777777" w:rsidR="00B56270" w:rsidRPr="001972CF" w:rsidRDefault="0024423F">
      <w:pPr>
        <w:pStyle w:val="Langtext"/>
        <w:ind w:left="0"/>
        <w:jc w:val="both"/>
        <w:rPr>
          <w:rFonts w:ascii="Verdana" w:hAnsi="Verdana"/>
          <w:sz w:val="18"/>
          <w:szCs w:val="18"/>
          <w:lang w:val="en-GB"/>
        </w:rPr>
      </w:pPr>
      <w:bookmarkStart w:id="57" w:name="_Hlk11335505"/>
      <w:r w:rsidRPr="001972CF">
        <w:rPr>
          <w:rFonts w:ascii="Verdana" w:hAnsi="Verdana"/>
          <w:sz w:val="18"/>
          <w:szCs w:val="18"/>
          <w:lang w:val="en-GB"/>
        </w:rPr>
        <w:t xml:space="preserve"> Type: E.A.HB.MB[Diameter].[Cylinder length/version].[Finish].[Option]</w:t>
      </w:r>
    </w:p>
    <w:bookmarkEnd w:id="57"/>
    <w:p w14:paraId="5A3791DD" w14:textId="77777777" w:rsidR="00B56270" w:rsidRPr="001972CF" w:rsidRDefault="00B56270">
      <w:pPr>
        <w:pStyle w:val="Langtext"/>
        <w:ind w:left="0"/>
        <w:jc w:val="both"/>
        <w:rPr>
          <w:rFonts w:ascii="Verdana" w:hAnsi="Verdana"/>
          <w:sz w:val="18"/>
          <w:szCs w:val="18"/>
          <w:lang w:val="en-GB"/>
        </w:rPr>
      </w:pPr>
    </w:p>
    <w:p w14:paraId="20E3AD1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973409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3581AB6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A99AAB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04372AF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37707B6"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bookmarkEnd w:id="55"/>
    <w:p w14:paraId="423C04E3" w14:textId="0D650E6D" w:rsidR="00B56270" w:rsidRDefault="0024423F">
      <w:pPr>
        <w:shd w:val="clear" w:color="auto" w:fill="D9D9D9"/>
      </w:pPr>
      <w:r>
        <w:rPr>
          <w:b/>
          <w:bCs/>
          <w:sz w:val="18"/>
          <w:szCs w:val="18"/>
        </w:rP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13945501" w14:textId="77777777" w:rsidR="00B56270" w:rsidRDefault="0024423F">
      <w:pPr>
        <w:shd w:val="clear" w:color="auto" w:fill="D9D9D9"/>
        <w:ind w:left="6381" w:firstLine="709"/>
      </w:pPr>
      <w:r>
        <w:t>Projekt-Nr.: 00001</w:t>
      </w:r>
    </w:p>
    <w:p w14:paraId="3C8DC75A"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186FB8BF" w14:textId="6F1143C6" w:rsidR="00B56270" w:rsidRPr="001972CF" w:rsidRDefault="0024423F">
      <w:pPr>
        <w:pStyle w:val="Langtext"/>
        <w:ind w:left="0"/>
        <w:jc w:val="both"/>
        <w:rPr>
          <w:lang w:val="en-GB"/>
        </w:rPr>
      </w:pPr>
      <w:r>
        <w:fldChar w:fldCharType="end"/>
      </w:r>
      <w:r w:rsidRPr="001972CF">
        <w:rPr>
          <w:rFonts w:ascii="Verdana" w:hAnsi="Verdana"/>
          <w:b/>
          <w:bCs/>
          <w:sz w:val="18"/>
          <w:szCs w:val="18"/>
          <w:lang w:val="en-GB"/>
        </w:rPr>
        <w:t>Pos. 19.0</w:t>
      </w:r>
      <w:r w:rsidRPr="001972CF">
        <w:rPr>
          <w:rFonts w:ascii="Verdana" w:hAnsi="Verdana"/>
          <w:b/>
          <w:bCs/>
          <w:sz w:val="18"/>
          <w:szCs w:val="18"/>
          <w:lang w:val="en-GB"/>
        </w:rPr>
        <w:tab/>
        <w:t>Mechatronic padlocks</w:t>
      </w:r>
    </w:p>
    <w:p w14:paraId="110F32E2"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Nickel-plated finish; including battery, </w:t>
      </w:r>
    </w:p>
    <w:p w14:paraId="0F1FC41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hardened steel shackle, clear height 30 mm</w:t>
      </w:r>
    </w:p>
    <w:p w14:paraId="50B39FB2" w14:textId="77777777" w:rsidR="00B56270" w:rsidRPr="001972CF" w:rsidRDefault="00B56270">
      <w:pPr>
        <w:pStyle w:val="Langtext"/>
        <w:ind w:left="709" w:firstLine="709"/>
        <w:jc w:val="both"/>
        <w:rPr>
          <w:rFonts w:ascii="Verdana" w:hAnsi="Verdana"/>
          <w:sz w:val="18"/>
          <w:szCs w:val="18"/>
          <w:lang w:val="en-GB"/>
        </w:rPr>
      </w:pPr>
    </w:p>
    <w:p w14:paraId="16023F9E"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6F4F3C9B"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E.A.HA.HM24-S.[S/N clear height in mm].[Finish].[Option]</w:t>
      </w:r>
    </w:p>
    <w:p w14:paraId="4DD4E697" w14:textId="77777777" w:rsidR="00B56270" w:rsidRPr="001972CF" w:rsidRDefault="00B56270">
      <w:pPr>
        <w:pStyle w:val="Langtext"/>
        <w:ind w:left="0"/>
        <w:jc w:val="both"/>
        <w:rPr>
          <w:rFonts w:ascii="Verdana" w:hAnsi="Verdana"/>
          <w:sz w:val="18"/>
          <w:szCs w:val="18"/>
          <w:lang w:val="en-GB"/>
        </w:rPr>
      </w:pPr>
    </w:p>
    <w:p w14:paraId="7B9F186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21790B2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3BAEA7A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66341A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18DAB18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18D89C26"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48EB2210" w14:textId="3990F75E"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20.0</w:t>
      </w:r>
      <w:r w:rsidRPr="001972CF">
        <w:rPr>
          <w:rFonts w:ascii="Verdana" w:hAnsi="Verdana"/>
          <w:b/>
          <w:bCs/>
          <w:sz w:val="18"/>
          <w:szCs w:val="18"/>
          <w:lang w:val="en-GB"/>
        </w:rPr>
        <w:tab/>
        <w:t>Extra charge for extended stainless steel bracket</w:t>
      </w:r>
    </w:p>
    <w:p w14:paraId="7F86ABDB"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 xml:space="preserve">at 40 mm, 50 mm, 60 mm, 70 mm, 80 mm, 90 mm, </w:t>
      </w:r>
    </w:p>
    <w:p w14:paraId="6C7BEDE9" w14:textId="77777777" w:rsidR="00B56270" w:rsidRPr="001972CF" w:rsidRDefault="0024423F">
      <w:pPr>
        <w:pStyle w:val="Langtext"/>
        <w:ind w:left="993" w:firstLine="425"/>
        <w:rPr>
          <w:rFonts w:ascii="Verdana" w:hAnsi="Verdana"/>
          <w:sz w:val="18"/>
          <w:szCs w:val="18"/>
          <w:lang w:val="en-GB"/>
        </w:rPr>
      </w:pPr>
      <w:r w:rsidRPr="001972CF">
        <w:rPr>
          <w:rFonts w:ascii="Verdana" w:hAnsi="Verdana"/>
          <w:sz w:val="18"/>
          <w:szCs w:val="18"/>
          <w:lang w:val="en-GB"/>
        </w:rPr>
        <w:t>100 mm, 120 mm, 150 mm, 180 mm, 200 mm, 240 mm</w:t>
      </w:r>
    </w:p>
    <w:p w14:paraId="6962FF80" w14:textId="77777777" w:rsidR="00B56270" w:rsidRPr="001972CF" w:rsidRDefault="00B56270">
      <w:pPr>
        <w:pStyle w:val="Langtext"/>
        <w:ind w:left="0"/>
        <w:rPr>
          <w:rFonts w:ascii="Verdana" w:hAnsi="Verdana"/>
          <w:sz w:val="18"/>
          <w:szCs w:val="18"/>
          <w:lang w:val="en-GB"/>
        </w:rPr>
      </w:pPr>
    </w:p>
    <w:p w14:paraId="15F0B51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E5FA97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6F514F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433246A9"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7ACD8FB1" w14:textId="02DCBEBB" w:rsidR="00B56270" w:rsidRPr="001972CF" w:rsidRDefault="0024423F">
      <w:pPr>
        <w:pStyle w:val="Langtext"/>
        <w:ind w:left="0"/>
        <w:jc w:val="both"/>
        <w:rPr>
          <w:rFonts w:ascii="Verdana" w:hAnsi="Verdana"/>
          <w:sz w:val="18"/>
          <w:szCs w:val="18"/>
          <w:lang w:val="en-GB"/>
        </w:rPr>
      </w:pPr>
      <w:r w:rsidRPr="001972CF">
        <w:rPr>
          <w:rFonts w:ascii="Verdana" w:hAnsi="Verdana"/>
          <w:b/>
          <w:bCs/>
          <w:sz w:val="18"/>
          <w:szCs w:val="18"/>
          <w:lang w:val="en-GB"/>
        </w:rPr>
        <w:t>Pos. 21.0</w:t>
      </w:r>
      <w:r w:rsidRPr="001972CF">
        <w:rPr>
          <w:rFonts w:ascii="Verdana" w:hAnsi="Verdana"/>
          <w:b/>
          <w:bCs/>
          <w:sz w:val="18"/>
          <w:szCs w:val="18"/>
          <w:lang w:val="en-GB"/>
        </w:rPr>
        <w:tab/>
        <w:t>Hardened steel shackle protection with short shackle</w:t>
      </w:r>
    </w:p>
    <w:p w14:paraId="3B0E7263" w14:textId="77777777" w:rsidR="00B56270" w:rsidRPr="001972CF" w:rsidRDefault="0024423F">
      <w:pPr>
        <w:pStyle w:val="Langtext"/>
        <w:ind w:left="709" w:firstLine="709"/>
        <w:jc w:val="both"/>
        <w:rPr>
          <w:rFonts w:ascii="Verdana" w:hAnsi="Verdana"/>
          <w:b/>
          <w:bCs/>
          <w:sz w:val="18"/>
          <w:szCs w:val="18"/>
          <w:lang w:val="en-GB"/>
        </w:rPr>
      </w:pPr>
      <w:r w:rsidRPr="001972CF">
        <w:rPr>
          <w:rFonts w:ascii="Verdana" w:hAnsi="Verdana"/>
          <w:sz w:val="18"/>
          <w:szCs w:val="18"/>
          <w:lang w:val="en-GB"/>
        </w:rPr>
        <w:t>Hardened steel, clear height 17 mm</w:t>
      </w:r>
    </w:p>
    <w:p w14:paraId="344707D2" w14:textId="77777777" w:rsidR="00B56270" w:rsidRPr="001972CF" w:rsidRDefault="00B56270">
      <w:pPr>
        <w:pStyle w:val="Langtext"/>
        <w:ind w:left="993" w:firstLine="425"/>
        <w:rPr>
          <w:rFonts w:ascii="Verdana" w:hAnsi="Verdana"/>
          <w:sz w:val="18"/>
          <w:szCs w:val="18"/>
          <w:lang w:val="en-GB"/>
        </w:rPr>
      </w:pPr>
    </w:p>
    <w:p w14:paraId="2403E48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4639FD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CF87BF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3B85952"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563452CC" w14:textId="0E5F93BD" w:rsidR="00B56270" w:rsidRPr="001972CF" w:rsidRDefault="0024423F">
      <w:pPr>
        <w:pStyle w:val="Langtext"/>
        <w:ind w:left="0"/>
        <w:jc w:val="both"/>
        <w:rPr>
          <w:rFonts w:ascii="Verdana" w:hAnsi="Verdana"/>
          <w:sz w:val="18"/>
          <w:szCs w:val="18"/>
          <w:lang w:val="en-GB"/>
        </w:rPr>
      </w:pPr>
      <w:r w:rsidRPr="001972CF">
        <w:rPr>
          <w:rFonts w:ascii="Verdana" w:hAnsi="Verdana"/>
          <w:b/>
          <w:bCs/>
          <w:sz w:val="18"/>
          <w:szCs w:val="18"/>
          <w:lang w:val="en-GB"/>
        </w:rPr>
        <w:t>Pos. 22.0</w:t>
      </w:r>
      <w:r w:rsidRPr="001972CF">
        <w:rPr>
          <w:rFonts w:ascii="Verdana" w:hAnsi="Verdana"/>
          <w:b/>
          <w:bCs/>
          <w:sz w:val="18"/>
          <w:szCs w:val="18"/>
          <w:lang w:val="en-GB"/>
        </w:rPr>
        <w:tab/>
        <w:t>Chain attachment</w:t>
      </w:r>
    </w:p>
    <w:p w14:paraId="30594C47" w14:textId="7883DBDA" w:rsidR="00B56270" w:rsidRPr="001972CF" w:rsidRDefault="0024423F">
      <w:pPr>
        <w:pStyle w:val="Langtext"/>
        <w:ind w:left="709" w:firstLine="709"/>
        <w:jc w:val="both"/>
        <w:rPr>
          <w:rFonts w:ascii="Verdana" w:hAnsi="Verdana"/>
          <w:b/>
          <w:bCs/>
          <w:sz w:val="18"/>
          <w:szCs w:val="18"/>
          <w:lang w:val="en-GB"/>
        </w:rPr>
      </w:pPr>
      <w:r w:rsidRPr="001972CF">
        <w:rPr>
          <w:rFonts w:ascii="Verdana" w:hAnsi="Verdana"/>
          <w:sz w:val="18"/>
          <w:szCs w:val="18"/>
          <w:lang w:val="en-GB"/>
        </w:rPr>
        <w:t>for padlock</w:t>
      </w:r>
    </w:p>
    <w:p w14:paraId="6CD01668" w14:textId="77777777" w:rsidR="00B56270" w:rsidRPr="001972CF" w:rsidRDefault="00B56270">
      <w:pPr>
        <w:pStyle w:val="Langtext"/>
        <w:ind w:left="993" w:firstLine="425"/>
        <w:rPr>
          <w:rFonts w:ascii="Verdana" w:hAnsi="Verdana"/>
          <w:sz w:val="18"/>
          <w:szCs w:val="18"/>
          <w:lang w:val="en-GB"/>
        </w:rPr>
      </w:pPr>
    </w:p>
    <w:p w14:paraId="05F8931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2C2F7DD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4FBB2E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370BA6FB"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7247672B" w14:textId="78E72BA8"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384DC84B" w14:textId="77777777" w:rsidR="00B56270" w:rsidRDefault="0024423F">
      <w:pPr>
        <w:shd w:val="clear" w:color="auto" w:fill="D9D9D9"/>
        <w:ind w:left="6381" w:firstLine="709"/>
      </w:pPr>
      <w:r>
        <w:t>Projekt-Nr.: 00001</w:t>
      </w:r>
    </w:p>
    <w:p w14:paraId="1B09BFD6"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60113F5E" w14:textId="6FEC3200"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Pos. 23.0</w:t>
      </w:r>
      <w:r w:rsidRPr="001972CF">
        <w:rPr>
          <w:rFonts w:ascii="Verdana" w:hAnsi="Verdana"/>
          <w:b/>
          <w:bCs/>
          <w:sz w:val="18"/>
          <w:szCs w:val="18"/>
          <w:lang w:val="en-GB"/>
        </w:rPr>
        <w:tab/>
        <w:t>Wall reader for flush mounting</w:t>
      </w:r>
    </w:p>
    <w:p w14:paraId="10B8F60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In combination with control unit </w:t>
      </w:r>
    </w:p>
    <w:p w14:paraId="22C4490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For the actuation of electronic locking elements, </w:t>
      </w:r>
    </w:p>
    <w:p w14:paraId="5F339359"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sliding doors, sectional doors and separation systems </w:t>
      </w:r>
    </w:p>
    <w:p w14:paraId="58A8A16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Colour: black, white or grey,</w:t>
      </w:r>
    </w:p>
    <w:p w14:paraId="584612F0"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suitable for use indoors and outdoors</w:t>
      </w:r>
    </w:p>
    <w:p w14:paraId="13516572" w14:textId="77777777" w:rsidR="00B56270" w:rsidRPr="001972CF" w:rsidRDefault="00B56270">
      <w:pPr>
        <w:pStyle w:val="Langtext"/>
        <w:ind w:left="709" w:firstLine="709"/>
        <w:jc w:val="both"/>
        <w:rPr>
          <w:rFonts w:ascii="Verdana" w:hAnsi="Verdana"/>
          <w:sz w:val="18"/>
          <w:szCs w:val="18"/>
          <w:lang w:val="en-GB"/>
        </w:rPr>
      </w:pPr>
    </w:p>
    <w:p w14:paraId="34AD7B3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7E5DAF2B"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E.A.WL.RU.[Glass colour].[Frame colour]</w:t>
      </w:r>
    </w:p>
    <w:p w14:paraId="6B1606EB" w14:textId="77777777" w:rsidR="00B56270" w:rsidRPr="001972CF" w:rsidRDefault="00B56270">
      <w:pPr>
        <w:pStyle w:val="Langtext"/>
        <w:ind w:left="0"/>
        <w:jc w:val="both"/>
        <w:rPr>
          <w:rFonts w:ascii="Verdana" w:hAnsi="Verdana"/>
          <w:sz w:val="18"/>
          <w:szCs w:val="18"/>
          <w:lang w:val="en-GB"/>
        </w:rPr>
      </w:pPr>
    </w:p>
    <w:p w14:paraId="471460C7" w14:textId="77777777" w:rsidR="00B56270" w:rsidRPr="001972CF" w:rsidRDefault="00B56270">
      <w:pPr>
        <w:pStyle w:val="Langtext"/>
        <w:ind w:left="0"/>
        <w:jc w:val="both"/>
        <w:rPr>
          <w:rFonts w:ascii="Verdana" w:hAnsi="Verdana"/>
          <w:sz w:val="18"/>
          <w:szCs w:val="18"/>
          <w:lang w:val="en-GB"/>
        </w:rPr>
      </w:pPr>
    </w:p>
    <w:p w14:paraId="73D1926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49EB3B2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60496C8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7BD5990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C5CE33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2863D1B" w14:textId="77777777" w:rsidR="00B56270" w:rsidRPr="001972CF" w:rsidRDefault="00B56270">
      <w:pPr>
        <w:pStyle w:val="Pos"/>
        <w:pBdr>
          <w:top w:val="none" w:sz="0" w:space="0" w:color="auto"/>
          <w:bottom w:val="none" w:sz="0" w:space="0" w:color="auto"/>
        </w:pBdr>
        <w:rPr>
          <w:lang w:val="en-GB"/>
        </w:rPr>
      </w:pPr>
    </w:p>
    <w:p w14:paraId="12E2F327"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2796D771" w14:textId="1C74CF8D"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23.1</w:t>
      </w:r>
      <w:r w:rsidRPr="001972CF">
        <w:rPr>
          <w:rFonts w:ascii="Verdana" w:hAnsi="Verdana"/>
          <w:b/>
          <w:bCs/>
          <w:sz w:val="18"/>
          <w:szCs w:val="18"/>
          <w:lang w:val="en-GB"/>
        </w:rPr>
        <w:tab/>
        <w:t>Wall reader for surface mounting</w:t>
      </w:r>
    </w:p>
    <w:p w14:paraId="60D3CD56"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In combination with control unit </w:t>
      </w:r>
    </w:p>
    <w:p w14:paraId="38793A6E"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For the actuation of electronic locking elements, </w:t>
      </w:r>
    </w:p>
    <w:p w14:paraId="1DC34DCD"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sliding doors, sectional doors and separation systems </w:t>
      </w:r>
    </w:p>
    <w:p w14:paraId="688C8205"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Colour: black, white or grey,</w:t>
      </w:r>
    </w:p>
    <w:p w14:paraId="7164DDC5"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suitable for use indoors and outdoors</w:t>
      </w:r>
    </w:p>
    <w:p w14:paraId="459CB43E" w14:textId="77777777" w:rsidR="00B56270" w:rsidRPr="001972CF" w:rsidRDefault="00B56270">
      <w:pPr>
        <w:pStyle w:val="Langtext"/>
        <w:ind w:left="709" w:firstLine="709"/>
        <w:jc w:val="both"/>
        <w:rPr>
          <w:rFonts w:ascii="Verdana" w:hAnsi="Verdana"/>
          <w:sz w:val="18"/>
          <w:szCs w:val="18"/>
          <w:lang w:val="en-GB"/>
        </w:rPr>
      </w:pPr>
    </w:p>
    <w:p w14:paraId="27BB9B19"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6339C920"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E.A.WL.RA.[Glass colour].[Frame colour]</w:t>
      </w:r>
    </w:p>
    <w:p w14:paraId="3AE5AF8F" w14:textId="77777777" w:rsidR="00B56270" w:rsidRPr="001972CF" w:rsidRDefault="00B56270">
      <w:pPr>
        <w:pStyle w:val="Langtext"/>
        <w:ind w:left="0"/>
        <w:jc w:val="both"/>
        <w:rPr>
          <w:rFonts w:ascii="Verdana" w:hAnsi="Verdana"/>
          <w:sz w:val="18"/>
          <w:szCs w:val="18"/>
          <w:lang w:val="en-GB"/>
        </w:rPr>
      </w:pPr>
    </w:p>
    <w:p w14:paraId="188CE01C" w14:textId="77777777" w:rsidR="00B56270" w:rsidRPr="001972CF" w:rsidRDefault="00B56270">
      <w:pPr>
        <w:pStyle w:val="Langtext"/>
        <w:ind w:left="0"/>
        <w:jc w:val="both"/>
        <w:rPr>
          <w:rFonts w:ascii="Verdana" w:hAnsi="Verdana"/>
          <w:sz w:val="18"/>
          <w:szCs w:val="18"/>
          <w:lang w:val="en-GB"/>
        </w:rPr>
      </w:pPr>
    </w:p>
    <w:p w14:paraId="6F7E5FD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E30D5B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12838FF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C35EEC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1C17685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490BD0F0" w14:textId="77777777" w:rsidR="00B56270" w:rsidRPr="001972CF" w:rsidRDefault="00B56270">
      <w:pPr>
        <w:pStyle w:val="Pos"/>
        <w:pBdr>
          <w:top w:val="none" w:sz="0" w:space="0" w:color="auto"/>
          <w:bottom w:val="none" w:sz="0" w:space="0" w:color="auto"/>
        </w:pBdr>
        <w:rPr>
          <w:lang w:val="en-GB"/>
        </w:rPr>
      </w:pPr>
    </w:p>
    <w:p w14:paraId="655B6B84"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7F38891B"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36F0CF10" w14:textId="77777777" w:rsidR="00B56270" w:rsidRDefault="0024423F">
      <w:pPr>
        <w:shd w:val="clear" w:color="auto" w:fill="D9D9D9"/>
        <w:ind w:left="6381" w:firstLine="709"/>
      </w:pPr>
      <w:r>
        <w:t>Projekt-Nr.: 00001</w:t>
      </w:r>
    </w:p>
    <w:p w14:paraId="4F447533"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1050FDF2" w14:textId="0284436B"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Pos. 24.0</w:t>
      </w:r>
      <w:r w:rsidRPr="001972CF">
        <w:rPr>
          <w:rFonts w:ascii="Verdana" w:hAnsi="Verdana"/>
          <w:b/>
          <w:bCs/>
          <w:sz w:val="18"/>
          <w:szCs w:val="18"/>
          <w:lang w:val="en-GB"/>
        </w:rPr>
        <w:tab/>
        <w:t xml:space="preserve">Control unit </w:t>
      </w:r>
    </w:p>
    <w:p w14:paraId="0E2AED48" w14:textId="1B86EB78"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One relay (potential-free, can be used as an NC or NO contact) </w:t>
      </w:r>
    </w:p>
    <w:p w14:paraId="1FDD97C2"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for activating a locking device unit</w:t>
      </w:r>
    </w:p>
    <w:p w14:paraId="1313B496" w14:textId="77777777" w:rsidR="00B56270" w:rsidRPr="001972CF" w:rsidRDefault="00B56270">
      <w:pPr>
        <w:pStyle w:val="Langtext"/>
        <w:ind w:left="709" w:firstLine="709"/>
        <w:jc w:val="both"/>
        <w:rPr>
          <w:rFonts w:ascii="Verdana" w:hAnsi="Verdana"/>
          <w:sz w:val="18"/>
          <w:szCs w:val="18"/>
          <w:lang w:val="en-GB"/>
        </w:rPr>
      </w:pPr>
    </w:p>
    <w:p w14:paraId="7603A06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42E6FCF"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E.A.WL.CUS</w:t>
      </w:r>
    </w:p>
    <w:p w14:paraId="04841592" w14:textId="77777777" w:rsidR="00B56270" w:rsidRPr="001972CF" w:rsidRDefault="00B56270">
      <w:pPr>
        <w:pStyle w:val="Langtext"/>
        <w:ind w:left="0"/>
        <w:jc w:val="both"/>
        <w:rPr>
          <w:rFonts w:ascii="Verdana" w:hAnsi="Verdana"/>
          <w:sz w:val="18"/>
          <w:szCs w:val="18"/>
          <w:lang w:val="en-GB"/>
        </w:rPr>
      </w:pPr>
    </w:p>
    <w:p w14:paraId="5A3C2C7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1820A4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04D0F8C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FE37EA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357E4FD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49C8D087"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37F4AF73" w14:textId="5382FD5C"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25.0</w:t>
      </w:r>
      <w:r w:rsidRPr="001972CF">
        <w:rPr>
          <w:rFonts w:ascii="Verdana" w:hAnsi="Verdana"/>
          <w:b/>
          <w:bCs/>
          <w:sz w:val="18"/>
          <w:szCs w:val="18"/>
          <w:lang w:val="en-GB"/>
        </w:rPr>
        <w:tab/>
        <w:t xml:space="preserve">Mains adapter for control unit </w:t>
      </w:r>
    </w:p>
    <w:p w14:paraId="40FB918A"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230 VAC power supply for the control unit </w:t>
      </w:r>
    </w:p>
    <w:p w14:paraId="0E0B2EE8"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with the required 12-24 V DC operating voltage</w:t>
      </w:r>
    </w:p>
    <w:p w14:paraId="5E13309A" w14:textId="77777777" w:rsidR="00B56270" w:rsidRPr="001972CF" w:rsidRDefault="00B56270">
      <w:pPr>
        <w:pStyle w:val="Langtext"/>
        <w:ind w:left="709" w:firstLine="709"/>
        <w:jc w:val="both"/>
        <w:rPr>
          <w:rFonts w:ascii="Verdana" w:hAnsi="Verdana"/>
          <w:sz w:val="18"/>
          <w:szCs w:val="18"/>
          <w:lang w:val="en-GB"/>
        </w:rPr>
      </w:pPr>
    </w:p>
    <w:p w14:paraId="213C783C"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27DD6C0B"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E.ZU.WL.NT</w:t>
      </w:r>
    </w:p>
    <w:p w14:paraId="74869817" w14:textId="77777777" w:rsidR="00B56270" w:rsidRPr="001972CF" w:rsidRDefault="00B56270">
      <w:pPr>
        <w:pStyle w:val="Langtext"/>
        <w:ind w:left="0"/>
        <w:jc w:val="both"/>
        <w:rPr>
          <w:rFonts w:ascii="Verdana" w:hAnsi="Verdana"/>
          <w:sz w:val="18"/>
          <w:szCs w:val="18"/>
          <w:lang w:val="en-GB"/>
        </w:rPr>
      </w:pPr>
    </w:p>
    <w:p w14:paraId="6A85B01A"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25C1B82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13C185E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023BE14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E3EA7F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4BE0DD7"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1A25C58D"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361880E6" w14:textId="77777777" w:rsidR="00B56270" w:rsidRDefault="0024423F">
      <w:pPr>
        <w:shd w:val="clear" w:color="auto" w:fill="D9D9D9"/>
        <w:ind w:left="6381" w:firstLine="709"/>
      </w:pPr>
      <w:r>
        <w:t>Projekt-Nr.: 00001</w:t>
      </w:r>
    </w:p>
    <w:p w14:paraId="6515C6C1"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0F76B3BB" w14:textId="7488D620"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Pos. 26.0</w:t>
      </w:r>
      <w:r w:rsidRPr="001972CF">
        <w:rPr>
          <w:rFonts w:ascii="Verdana" w:hAnsi="Verdana"/>
          <w:b/>
          <w:bCs/>
          <w:sz w:val="18"/>
          <w:szCs w:val="18"/>
          <w:lang w:val="en-GB"/>
        </w:rPr>
        <w:tab/>
        <w:t>KeyCredits package</w:t>
      </w:r>
    </w:p>
    <w:p w14:paraId="57D9C9B3"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10, 50 or 100 assignments of access authorisations</w:t>
      </w:r>
    </w:p>
    <w:p w14:paraId="591BBDC7"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Depending on the requirement for first initialisations or changes</w:t>
      </w:r>
    </w:p>
    <w:p w14:paraId="184C6EC3"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of access media with any number of access authorisations</w:t>
      </w:r>
    </w:p>
    <w:p w14:paraId="4741DECB"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450CF52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E.ZU.LM.KC[10/50/100]</w:t>
      </w:r>
    </w:p>
    <w:p w14:paraId="1D269A9D" w14:textId="77777777" w:rsidR="00B56270" w:rsidRPr="001972CF" w:rsidRDefault="00B56270">
      <w:pPr>
        <w:pStyle w:val="Langtext"/>
        <w:ind w:left="0"/>
        <w:jc w:val="both"/>
        <w:rPr>
          <w:rFonts w:ascii="Verdana" w:hAnsi="Verdana"/>
          <w:sz w:val="18"/>
          <w:szCs w:val="18"/>
          <w:lang w:val="en-GB"/>
        </w:rPr>
      </w:pPr>
    </w:p>
    <w:p w14:paraId="6D0635A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22451F7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50D5AD6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069AAE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60CDFDAA"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98940DE"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18A63E3" w14:textId="77777777" w:rsidR="00B56270" w:rsidRPr="001972CF" w:rsidRDefault="00B56270">
      <w:pPr>
        <w:pStyle w:val="Langtext"/>
        <w:ind w:left="0"/>
        <w:jc w:val="both"/>
        <w:rPr>
          <w:lang w:val="en-GB"/>
        </w:rPr>
      </w:pPr>
    </w:p>
    <w:p w14:paraId="3526A9C6" w14:textId="434D661C"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26.1</w:t>
      </w:r>
      <w:r w:rsidRPr="001972CF">
        <w:rPr>
          <w:rFonts w:ascii="Verdana" w:hAnsi="Verdana"/>
          <w:b/>
          <w:bCs/>
          <w:sz w:val="18"/>
          <w:szCs w:val="18"/>
          <w:lang w:val="en-GB"/>
        </w:rPr>
        <w:tab/>
        <w:t>KeyCredits package 12 months</w:t>
      </w:r>
    </w:p>
    <w:p w14:paraId="274BCE26"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12 months of unlimited assignment of access authorisations</w:t>
      </w:r>
    </w:p>
    <w:p w14:paraId="22305625"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Depending on the requirement for first initialisations or changes</w:t>
      </w:r>
    </w:p>
    <w:p w14:paraId="33658C77"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of access media with any number of access authorisations</w:t>
      </w:r>
    </w:p>
    <w:p w14:paraId="59CA8A35"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4A24F4B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E.ZU.LM.KC12M</w:t>
      </w:r>
    </w:p>
    <w:p w14:paraId="06CC464E" w14:textId="77777777" w:rsidR="00B56270" w:rsidRPr="001972CF" w:rsidRDefault="00B56270">
      <w:pPr>
        <w:pStyle w:val="Langtext"/>
        <w:ind w:left="0"/>
        <w:jc w:val="both"/>
        <w:rPr>
          <w:rFonts w:ascii="Verdana" w:hAnsi="Verdana"/>
          <w:sz w:val="18"/>
          <w:szCs w:val="18"/>
          <w:lang w:val="en-GB"/>
        </w:rPr>
      </w:pPr>
    </w:p>
    <w:p w14:paraId="65B1D88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72CD9E9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554A135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15D506F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879E09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66A9E209"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1E5163AA" w14:textId="0CBDE66A"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26.2</w:t>
      </w:r>
      <w:r w:rsidRPr="001972CF">
        <w:rPr>
          <w:rFonts w:ascii="Verdana" w:hAnsi="Verdana"/>
          <w:b/>
          <w:bCs/>
          <w:sz w:val="18"/>
          <w:szCs w:val="18"/>
          <w:lang w:val="en-GB"/>
        </w:rPr>
        <w:tab/>
        <w:t>KeyCredits package 36 months</w:t>
      </w:r>
    </w:p>
    <w:p w14:paraId="336935EB"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36 months of unlimited assignment of access authorisations</w:t>
      </w:r>
    </w:p>
    <w:p w14:paraId="664644F2"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Depending on the requirement for first initialisations or changes</w:t>
      </w:r>
    </w:p>
    <w:p w14:paraId="30CFEA2E"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of access media with any number of access authorisations</w:t>
      </w:r>
    </w:p>
    <w:p w14:paraId="3357C0A0"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488592C4"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E.ZU.LM.KC36M</w:t>
      </w:r>
    </w:p>
    <w:p w14:paraId="475C3E79" w14:textId="77777777" w:rsidR="00B56270" w:rsidRPr="001972CF" w:rsidRDefault="00B56270">
      <w:pPr>
        <w:pStyle w:val="Langtext"/>
        <w:ind w:left="0"/>
        <w:jc w:val="both"/>
        <w:rPr>
          <w:rFonts w:ascii="Verdana" w:hAnsi="Verdana"/>
          <w:sz w:val="18"/>
          <w:szCs w:val="18"/>
          <w:lang w:val="en-GB"/>
        </w:rPr>
      </w:pPr>
    </w:p>
    <w:p w14:paraId="38D5768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7032142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4C3D067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5C2D263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B2108C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4D5A24CA"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16422E34"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03F34C0C" w14:textId="77777777" w:rsidR="00B56270" w:rsidRDefault="0024423F">
      <w:pPr>
        <w:shd w:val="clear" w:color="auto" w:fill="D9D9D9"/>
        <w:ind w:left="6381" w:firstLine="709"/>
      </w:pPr>
      <w:r>
        <w:t>Projekt-Nr.: 00001</w:t>
      </w:r>
    </w:p>
    <w:p w14:paraId="27B922F5"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047EC622" w14:textId="00862D21"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Pos. 27.0</w:t>
      </w:r>
      <w:r w:rsidRPr="001972CF">
        <w:rPr>
          <w:rFonts w:ascii="Verdana" w:hAnsi="Verdana"/>
          <w:b/>
          <w:bCs/>
          <w:sz w:val="18"/>
          <w:szCs w:val="18"/>
          <w:lang w:val="en-GB"/>
        </w:rPr>
        <w:tab/>
        <w:t>Access card in system-specific design</w:t>
      </w:r>
    </w:p>
    <w:p w14:paraId="0E83B183" w14:textId="77777777" w:rsidR="00B56270" w:rsidRPr="001972CF" w:rsidRDefault="0024423F">
      <w:pPr>
        <w:pStyle w:val="Langtext"/>
        <w:ind w:left="709" w:firstLine="709"/>
        <w:jc w:val="both"/>
        <w:rPr>
          <w:rFonts w:ascii="Verdana" w:hAnsi="Verdana"/>
          <w:sz w:val="18"/>
          <w:szCs w:val="18"/>
          <w:lang w:val="en-GB"/>
        </w:rPr>
      </w:pPr>
      <w:bookmarkStart w:id="58" w:name="_Hlk11334856"/>
      <w:r w:rsidRPr="001972CF">
        <w:rPr>
          <w:rFonts w:ascii="Verdana" w:hAnsi="Verdana"/>
          <w:sz w:val="18"/>
          <w:szCs w:val="18"/>
          <w:lang w:val="en-GB"/>
        </w:rPr>
        <w:t>80 kB, JCOP</w:t>
      </w:r>
    </w:p>
    <w:p w14:paraId="6D3DBA0A" w14:textId="2EF15895" w:rsidR="00B56270" w:rsidRPr="001972CF" w:rsidRDefault="0024423F">
      <w:pPr>
        <w:pStyle w:val="Langtext"/>
        <w:ind w:left="709" w:firstLine="709"/>
        <w:jc w:val="both"/>
        <w:rPr>
          <w:rFonts w:ascii="Verdana" w:hAnsi="Verdana"/>
          <w:sz w:val="18"/>
          <w:szCs w:val="18"/>
          <w:lang w:val="en-GB"/>
        </w:rPr>
      </w:pPr>
      <w:bookmarkStart w:id="59" w:name="_Hlk11328579"/>
      <w:r w:rsidRPr="001972CF">
        <w:rPr>
          <w:rFonts w:ascii="Verdana" w:hAnsi="Verdana"/>
          <w:sz w:val="18"/>
          <w:szCs w:val="18"/>
          <w:lang w:val="en-GB"/>
        </w:rPr>
        <w:t>8 kB, DESFire EV2</w:t>
      </w:r>
    </w:p>
    <w:bookmarkEnd w:id="58"/>
    <w:bookmarkEnd w:id="59"/>
    <w:p w14:paraId="74170E76"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units: 5/25/100 units</w:t>
      </w:r>
    </w:p>
    <w:p w14:paraId="3392B662" w14:textId="77777777" w:rsidR="00B56270" w:rsidRPr="001972CF" w:rsidRDefault="00B56270">
      <w:pPr>
        <w:pStyle w:val="Langtext"/>
        <w:ind w:left="709" w:firstLine="709"/>
        <w:jc w:val="both"/>
        <w:rPr>
          <w:rFonts w:ascii="Verdana" w:hAnsi="Verdana"/>
          <w:sz w:val="18"/>
          <w:szCs w:val="18"/>
          <w:lang w:val="en-GB"/>
        </w:rPr>
      </w:pPr>
    </w:p>
    <w:p w14:paraId="1E6BAEA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24175F4F"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w:t>
      </w:r>
      <w:bookmarkStart w:id="60" w:name="_Hlk11328601"/>
      <w:bookmarkEnd w:id="60"/>
      <w:r w:rsidRPr="001972CF">
        <w:rPr>
          <w:rFonts w:ascii="Verdana" w:hAnsi="Verdana"/>
          <w:sz w:val="18"/>
          <w:szCs w:val="18"/>
          <w:lang w:val="en-GB"/>
        </w:rPr>
        <w:t>E.A.IM.KA.J80K+D08K.EC.M [packaging unit size]</w:t>
      </w:r>
    </w:p>
    <w:p w14:paraId="2FB0271A" w14:textId="77777777" w:rsidR="00B56270" w:rsidRPr="001972CF" w:rsidRDefault="00B56270">
      <w:pPr>
        <w:pStyle w:val="Langtext"/>
        <w:ind w:left="0"/>
        <w:jc w:val="both"/>
        <w:rPr>
          <w:rFonts w:ascii="Verdana" w:hAnsi="Verdana"/>
          <w:sz w:val="18"/>
          <w:szCs w:val="18"/>
          <w:lang w:val="en-GB"/>
        </w:rPr>
      </w:pPr>
    </w:p>
    <w:p w14:paraId="13D8DC4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01873C6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3C240BA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DDF411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08D1ACC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6EDD634B"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3E3725C3" w14:textId="191C7DFA"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27.1</w:t>
      </w:r>
      <w:r w:rsidRPr="001972CF">
        <w:rPr>
          <w:rFonts w:ascii="Verdana" w:hAnsi="Verdana"/>
          <w:b/>
          <w:bCs/>
          <w:sz w:val="18"/>
          <w:szCs w:val="18"/>
          <w:lang w:val="en-GB"/>
        </w:rPr>
        <w:tab/>
        <w:t>Access card in neutral design</w:t>
      </w:r>
    </w:p>
    <w:p w14:paraId="64B08AD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80 kB, JCOP</w:t>
      </w:r>
    </w:p>
    <w:p w14:paraId="63CC6F77" w14:textId="168882C2"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 kB, DESFire EV2</w:t>
      </w:r>
    </w:p>
    <w:p w14:paraId="34DD1BFF"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units: 5/25/100 units</w:t>
      </w:r>
    </w:p>
    <w:p w14:paraId="2187D177" w14:textId="77777777" w:rsidR="00B56270" w:rsidRPr="001972CF" w:rsidRDefault="00B56270">
      <w:pPr>
        <w:pStyle w:val="Langtext"/>
        <w:ind w:left="709" w:firstLine="709"/>
        <w:jc w:val="both"/>
        <w:rPr>
          <w:rFonts w:ascii="Verdana" w:hAnsi="Verdana"/>
          <w:sz w:val="18"/>
          <w:szCs w:val="18"/>
          <w:lang w:val="en-GB"/>
        </w:rPr>
      </w:pPr>
    </w:p>
    <w:p w14:paraId="727B952C"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A16BC1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w:t>
      </w:r>
      <w:bookmarkStart w:id="61" w:name="_Hlk11328631"/>
      <w:bookmarkEnd w:id="61"/>
      <w:r w:rsidRPr="001972CF">
        <w:rPr>
          <w:rFonts w:ascii="Verdana" w:hAnsi="Verdana"/>
          <w:sz w:val="18"/>
          <w:szCs w:val="18"/>
          <w:lang w:val="en-GB"/>
        </w:rPr>
        <w:t>E.A.IM.KA.J80K+D08K.PC.M [packaging unit size]</w:t>
      </w:r>
    </w:p>
    <w:p w14:paraId="253B5338" w14:textId="77777777" w:rsidR="00B56270" w:rsidRPr="001972CF" w:rsidRDefault="00B56270">
      <w:pPr>
        <w:pStyle w:val="Langtext"/>
        <w:ind w:left="0"/>
        <w:jc w:val="both"/>
        <w:rPr>
          <w:rFonts w:ascii="Verdana" w:hAnsi="Verdana"/>
          <w:sz w:val="18"/>
          <w:szCs w:val="18"/>
          <w:lang w:val="en-GB"/>
        </w:rPr>
      </w:pPr>
    </w:p>
    <w:p w14:paraId="6FF4450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0909653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487D3EC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07DD666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53AE53A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61CC56DB"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772CEEF0" w14:textId="73E39D5F"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28.0</w:t>
      </w:r>
      <w:r w:rsidRPr="001972CF">
        <w:rPr>
          <w:rFonts w:ascii="Verdana" w:hAnsi="Verdana"/>
          <w:b/>
          <w:bCs/>
          <w:sz w:val="18"/>
          <w:szCs w:val="18"/>
          <w:lang w:val="en-GB"/>
        </w:rPr>
        <w:tab/>
        <w:t>key tags</w:t>
      </w:r>
    </w:p>
    <w:p w14:paraId="11D77629"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80 kB, JCOP</w:t>
      </w:r>
    </w:p>
    <w:p w14:paraId="11DCB7DF" w14:textId="751DD900" w:rsidR="00B56270" w:rsidRPr="001972CF" w:rsidRDefault="0024423F">
      <w:pPr>
        <w:pStyle w:val="Langtext"/>
        <w:ind w:left="709" w:firstLine="709"/>
        <w:jc w:val="both"/>
        <w:rPr>
          <w:rFonts w:ascii="Verdana" w:hAnsi="Verdana"/>
          <w:sz w:val="18"/>
          <w:szCs w:val="18"/>
          <w:lang w:val="en-GB"/>
        </w:rPr>
      </w:pPr>
      <w:bookmarkStart w:id="62" w:name="_Hlk11328660"/>
      <w:r w:rsidRPr="001972CF">
        <w:rPr>
          <w:rFonts w:ascii="Verdana" w:hAnsi="Verdana"/>
          <w:sz w:val="18"/>
          <w:szCs w:val="18"/>
          <w:lang w:val="en-GB"/>
        </w:rPr>
        <w:t>8 kB, DESFire EV2</w:t>
      </w:r>
    </w:p>
    <w:bookmarkEnd w:id="62"/>
    <w:p w14:paraId="5B86A998"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units: 5/25/100 units</w:t>
      </w:r>
    </w:p>
    <w:p w14:paraId="58252647" w14:textId="77777777" w:rsidR="00B56270" w:rsidRPr="001972CF" w:rsidRDefault="0024423F">
      <w:pPr>
        <w:pStyle w:val="Langtext"/>
        <w:ind w:left="709" w:firstLine="709"/>
        <w:jc w:val="both"/>
        <w:rPr>
          <w:rFonts w:ascii="Verdana" w:hAnsi="Verdana"/>
          <w:sz w:val="18"/>
          <w:szCs w:val="18"/>
          <w:lang w:val="en-GB"/>
        </w:rPr>
      </w:pPr>
      <w:bookmarkStart w:id="63" w:name="_Hlk11329600"/>
      <w:r w:rsidRPr="001972CF">
        <w:rPr>
          <w:rFonts w:ascii="Verdana" w:hAnsi="Verdana"/>
          <w:sz w:val="18"/>
          <w:szCs w:val="18"/>
          <w:lang w:val="en-GB"/>
        </w:rPr>
        <w:t>Available colours: Black (SW), White (WS), Red (RT), Blue (BL), Yellow (GE), Green (GN)</w:t>
      </w:r>
    </w:p>
    <w:bookmarkEnd w:id="63"/>
    <w:p w14:paraId="243A478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6AD63EA2"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w:t>
      </w:r>
      <w:bookmarkStart w:id="64" w:name="_Hlk11328680"/>
      <w:bookmarkEnd w:id="64"/>
      <w:r w:rsidRPr="001972CF">
        <w:rPr>
          <w:rFonts w:ascii="Verdana" w:hAnsi="Verdana"/>
          <w:sz w:val="18"/>
          <w:szCs w:val="18"/>
          <w:lang w:val="en-GB"/>
        </w:rPr>
        <w:t>E.A.IM.SH.J80K+D08K.M [packaging unit size].[colour]</w:t>
      </w:r>
    </w:p>
    <w:p w14:paraId="382DC915" w14:textId="77777777" w:rsidR="00B56270" w:rsidRPr="001972CF" w:rsidRDefault="00B56270">
      <w:pPr>
        <w:pStyle w:val="Langtext"/>
        <w:ind w:left="0"/>
        <w:jc w:val="both"/>
        <w:rPr>
          <w:rFonts w:ascii="Verdana" w:hAnsi="Verdana"/>
          <w:sz w:val="18"/>
          <w:szCs w:val="18"/>
          <w:lang w:val="en-GB"/>
        </w:rPr>
      </w:pPr>
    </w:p>
    <w:p w14:paraId="4F880AC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3111B66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0F8F65E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0B4562F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7FF2E7A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4AE2C3E"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48E40517"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6EA41087" w14:textId="77777777" w:rsidR="00B56270" w:rsidRDefault="0024423F">
      <w:pPr>
        <w:shd w:val="clear" w:color="auto" w:fill="D9D9D9"/>
        <w:ind w:left="6381" w:firstLine="709"/>
      </w:pPr>
      <w:r>
        <w:t>Projekt-Nr.: 00001</w:t>
      </w:r>
    </w:p>
    <w:p w14:paraId="271B0EB2"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540F7BAF" w14:textId="26A63C7E" w:rsidR="00B56270" w:rsidRPr="001972CF" w:rsidRDefault="0024423F">
      <w:pPr>
        <w:pStyle w:val="Langtext"/>
        <w:ind w:left="0"/>
        <w:jc w:val="both"/>
        <w:rPr>
          <w:lang w:val="en-GB"/>
        </w:rPr>
      </w:pPr>
      <w:r>
        <w:fldChar w:fldCharType="end"/>
      </w:r>
      <w:r w:rsidRPr="001972CF">
        <w:rPr>
          <w:rFonts w:ascii="Verdana" w:hAnsi="Verdana"/>
          <w:b/>
          <w:bCs/>
          <w:sz w:val="18"/>
          <w:szCs w:val="18"/>
          <w:lang w:val="en-GB"/>
        </w:rPr>
        <w:t>Pos. 29.0</w:t>
      </w:r>
      <w:r w:rsidRPr="001972CF">
        <w:rPr>
          <w:rFonts w:ascii="Verdana" w:hAnsi="Verdana"/>
          <w:b/>
          <w:bCs/>
          <w:sz w:val="18"/>
          <w:szCs w:val="18"/>
          <w:lang w:val="en-GB"/>
        </w:rPr>
        <w:tab/>
        <w:t>combi keys</w:t>
      </w:r>
    </w:p>
    <w:p w14:paraId="7108CB2D"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80 kB, JCOP</w:t>
      </w:r>
    </w:p>
    <w:p w14:paraId="79677F0C" w14:textId="29499F49"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 kB, DESFire EV2</w:t>
      </w:r>
    </w:p>
    <w:p w14:paraId="1281D963"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Featuring a mechanical key for </w:t>
      </w:r>
    </w:p>
    <w:p w14:paraId="1A7D5F58"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one of EVVA's mechanical locking systems, </w:t>
      </w:r>
    </w:p>
    <w:p w14:paraId="56BF652B"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combined identification medium to operate mechanical </w:t>
      </w:r>
    </w:p>
    <w:p w14:paraId="0799174A"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and electronic locking systems.</w:t>
      </w:r>
    </w:p>
    <w:p w14:paraId="171F1E3E"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colours: Black (SW), White (WS), Red (RT), Blue (BL), Yellow (GE), Green (GN)</w:t>
      </w:r>
    </w:p>
    <w:p w14:paraId="1FD7F862"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Akura44 colours: RAL9011, RAL1023, RAL200, RAL5014, RAL9010</w:t>
      </w:r>
    </w:p>
    <w:p w14:paraId="3B60827F"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07B1323" w14:textId="1DE621E1"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M.[mechanical</w:t>
      </w:r>
      <w:bookmarkStart w:id="65" w:name="_Hlk11328745"/>
      <w:r w:rsidRPr="001972CF">
        <w:rPr>
          <w:rFonts w:ascii="Verdana" w:hAnsi="Verdana"/>
          <w:sz w:val="18"/>
          <w:szCs w:val="18"/>
          <w:lang w:val="en-GB"/>
        </w:rPr>
        <w:t>system].SL.SL-A.[colour].</w:t>
      </w:r>
      <w:bookmarkStart w:id="66" w:name="_Hlk11335030"/>
      <w:r w:rsidRPr="001972CF">
        <w:rPr>
          <w:rFonts w:ascii="Verdana" w:hAnsi="Verdana"/>
          <w:sz w:val="18"/>
          <w:szCs w:val="18"/>
          <w:lang w:val="en-GB"/>
        </w:rPr>
        <w:t>J80K+D08K</w:t>
      </w:r>
      <w:bookmarkEnd w:id="65"/>
      <w:bookmarkEnd w:id="66"/>
    </w:p>
    <w:p w14:paraId="0C99E6C2" w14:textId="77777777" w:rsidR="00B56270" w:rsidRPr="001972CF" w:rsidRDefault="00B56270">
      <w:pPr>
        <w:pStyle w:val="Langtext"/>
        <w:ind w:left="0"/>
        <w:jc w:val="both"/>
        <w:rPr>
          <w:rFonts w:ascii="Verdana" w:hAnsi="Verdana"/>
          <w:sz w:val="18"/>
          <w:szCs w:val="18"/>
          <w:lang w:val="en-GB"/>
        </w:rPr>
      </w:pPr>
    </w:p>
    <w:p w14:paraId="0736471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48512B0F"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6CEDB26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75E21AB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7E28D8A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00C01E5"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67B15A79" w14:textId="00EB32F9"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29.1</w:t>
      </w:r>
      <w:r w:rsidRPr="001972CF">
        <w:rPr>
          <w:rFonts w:ascii="Verdana" w:hAnsi="Verdana"/>
          <w:b/>
          <w:bCs/>
          <w:sz w:val="18"/>
          <w:szCs w:val="18"/>
          <w:lang w:val="en-GB"/>
        </w:rPr>
        <w:tab/>
        <w:t>Combination wrench with extended neck</w:t>
      </w:r>
    </w:p>
    <w:p w14:paraId="19E8BB36" w14:textId="77777777" w:rsidR="00B56270" w:rsidRPr="001972CF" w:rsidRDefault="0024423F">
      <w:pPr>
        <w:pStyle w:val="Langtext"/>
        <w:ind w:left="709" w:firstLine="709"/>
        <w:jc w:val="both"/>
        <w:rPr>
          <w:rFonts w:ascii="Verdana" w:hAnsi="Verdana"/>
          <w:sz w:val="18"/>
          <w:szCs w:val="18"/>
          <w:lang w:val="en-GB"/>
        </w:rPr>
      </w:pPr>
      <w:bookmarkStart w:id="67" w:name="_Hlk11328761"/>
      <w:r w:rsidRPr="001972CF">
        <w:rPr>
          <w:rFonts w:ascii="Verdana" w:hAnsi="Verdana"/>
          <w:sz w:val="18"/>
          <w:szCs w:val="18"/>
          <w:lang w:val="en-GB"/>
        </w:rPr>
        <w:t>80 kB, JCOP</w:t>
      </w:r>
    </w:p>
    <w:p w14:paraId="1062D346" w14:textId="522EC4CE"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 kB, DESFire EV2</w:t>
      </w:r>
    </w:p>
    <w:bookmarkEnd w:id="67"/>
    <w:p w14:paraId="3A4FD0F0"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Featuring a mechanical key for </w:t>
      </w:r>
    </w:p>
    <w:p w14:paraId="230F5CFC"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one of EVVA's mechanical locking systems, </w:t>
      </w:r>
    </w:p>
    <w:p w14:paraId="1F6EE233"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 xml:space="preserve">combined identification medium to operate mechanical </w:t>
      </w:r>
    </w:p>
    <w:p w14:paraId="7BE89045"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and electronic locking systems.</w:t>
      </w:r>
    </w:p>
    <w:p w14:paraId="23F3ADCA"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colours: Black (SW), White (WS), Red (RT), Blue (BL), Yellow (GE), Green (GN)</w:t>
      </w:r>
    </w:p>
    <w:p w14:paraId="120F8F48"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79F87D5E" w14:textId="05E8B98D"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M.[mechanical</w:t>
      </w:r>
      <w:bookmarkStart w:id="68" w:name="_Hlk11328773"/>
      <w:r w:rsidRPr="001972CF">
        <w:rPr>
          <w:rFonts w:ascii="Verdana" w:hAnsi="Verdana"/>
          <w:sz w:val="18"/>
          <w:szCs w:val="18"/>
          <w:lang w:val="en-GB"/>
        </w:rPr>
        <w:t>system].SL.SL-A.[colour].J80K+D08K.LSH</w:t>
      </w:r>
      <w:bookmarkEnd w:id="68"/>
    </w:p>
    <w:p w14:paraId="4CEE728A" w14:textId="77777777" w:rsidR="00B56270" w:rsidRPr="001972CF" w:rsidRDefault="00B56270">
      <w:pPr>
        <w:pStyle w:val="Langtext"/>
        <w:ind w:left="0"/>
        <w:jc w:val="both"/>
        <w:rPr>
          <w:rFonts w:ascii="Verdana" w:hAnsi="Verdana"/>
          <w:sz w:val="18"/>
          <w:szCs w:val="18"/>
          <w:lang w:val="en-GB"/>
        </w:rPr>
      </w:pPr>
    </w:p>
    <w:p w14:paraId="72ACE77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6E39413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258875D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7F1D60E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251AF5FA" w14:textId="77777777" w:rsidR="00B56270" w:rsidRPr="001972CF" w:rsidRDefault="0024423F">
      <w:pPr>
        <w:pStyle w:val="Langtext"/>
        <w:tabs>
          <w:tab w:val="left" w:pos="6735"/>
        </w:tabs>
        <w:spacing w:line="360" w:lineRule="auto"/>
        <w:ind w:left="0"/>
        <w:jc w:val="both"/>
        <w:rPr>
          <w:rFonts w:ascii="Verdana" w:hAnsi="Verdana"/>
          <w:lang w:val="en-GB"/>
        </w:rPr>
      </w:pPr>
      <w:r w:rsidRPr="001972CF">
        <w:rPr>
          <w:rFonts w:ascii="Verdana" w:hAnsi="Verdana"/>
          <w:lang w:val="en-GB"/>
        </w:rPr>
        <w:t>-------------------------------------------------</w:t>
      </w:r>
      <w:r w:rsidRPr="001972CF">
        <w:rPr>
          <w:rFonts w:ascii="Verdana" w:hAnsi="Verdana"/>
          <w:lang w:val="en-GB"/>
        </w:rPr>
        <w:tab/>
      </w:r>
    </w:p>
    <w:p w14:paraId="165B4812"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46E8A29F" w14:textId="77777777" w:rsidR="00B56270" w:rsidRDefault="0024423F">
      <w:pPr>
        <w:shd w:val="clear" w:color="auto" w:fill="D9D9D9"/>
      </w:pPr>
      <w:r>
        <w:rPr>
          <w:b/>
          <w:bCs/>
          <w:sz w:val="18"/>
          <w:szCs w:val="18"/>
        </w:rP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65B37D8F" w14:textId="77777777" w:rsidR="00B56270" w:rsidRDefault="0024423F">
      <w:pPr>
        <w:shd w:val="clear" w:color="auto" w:fill="D9D9D9"/>
        <w:ind w:left="6381" w:firstLine="709"/>
      </w:pPr>
      <w:r>
        <w:t>Projekt-Nr.: 00001</w:t>
      </w:r>
    </w:p>
    <w:p w14:paraId="31E4C1F3"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2FF14971" w14:textId="4ECAC29B" w:rsidR="00B56270" w:rsidRDefault="0024423F">
      <w:pPr>
        <w:pStyle w:val="Langtext"/>
        <w:ind w:left="0"/>
        <w:jc w:val="both"/>
        <w:rPr>
          <w:rFonts w:ascii="Verdana" w:hAnsi="Verdana"/>
          <w:b/>
          <w:bCs/>
          <w:sz w:val="18"/>
          <w:szCs w:val="18"/>
        </w:rPr>
      </w:pPr>
      <w:r>
        <w:fldChar w:fldCharType="end"/>
      </w:r>
      <w:r>
        <w:rPr>
          <w:rFonts w:ascii="Verdana" w:hAnsi="Verdana"/>
          <w:b/>
          <w:bCs/>
          <w:sz w:val="18"/>
          <w:szCs w:val="18"/>
        </w:rPr>
        <w:t>Pos. 30.0</w:t>
      </w:r>
      <w:r>
        <w:rPr>
          <w:rFonts w:ascii="Verdana" w:hAnsi="Verdana"/>
          <w:b/>
          <w:bCs/>
          <w:sz w:val="18"/>
          <w:szCs w:val="18"/>
        </w:rPr>
        <w:tab/>
        <w:t>Mini Tag</w:t>
      </w:r>
    </w:p>
    <w:p w14:paraId="569B3670" w14:textId="77777777" w:rsidR="00B56270" w:rsidRDefault="0024423F">
      <w:pPr>
        <w:pStyle w:val="Langtext"/>
        <w:ind w:left="709" w:firstLine="709"/>
        <w:jc w:val="both"/>
        <w:rPr>
          <w:rFonts w:ascii="Verdana" w:hAnsi="Verdana"/>
          <w:sz w:val="18"/>
          <w:szCs w:val="18"/>
        </w:rPr>
      </w:pPr>
      <w:bookmarkStart w:id="69" w:name="_Hlk11328793"/>
      <w:r>
        <w:rPr>
          <w:rFonts w:ascii="Verdana" w:hAnsi="Verdana"/>
          <w:sz w:val="18"/>
          <w:szCs w:val="18"/>
        </w:rPr>
        <w:t>80 kB, JCOP</w:t>
      </w:r>
    </w:p>
    <w:p w14:paraId="1B843DFB" w14:textId="1EBD52E5" w:rsidR="00B56270" w:rsidRDefault="0024423F">
      <w:pPr>
        <w:pStyle w:val="Langtext"/>
        <w:ind w:left="709" w:firstLine="709"/>
        <w:jc w:val="both"/>
        <w:rPr>
          <w:rFonts w:ascii="Verdana" w:hAnsi="Verdana"/>
          <w:sz w:val="18"/>
          <w:szCs w:val="18"/>
        </w:rPr>
      </w:pPr>
      <w:r>
        <w:rPr>
          <w:rFonts w:ascii="Verdana" w:hAnsi="Verdana"/>
          <w:sz w:val="18"/>
          <w:szCs w:val="18"/>
        </w:rPr>
        <w:t>8 kB, DESFire EV2</w:t>
      </w:r>
    </w:p>
    <w:bookmarkEnd w:id="69"/>
    <w:p w14:paraId="3B4A911D"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 5 units</w:t>
      </w:r>
    </w:p>
    <w:p w14:paraId="36ADD197"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colours: Black (SW), Red (RT), Blue (BL)</w:t>
      </w:r>
    </w:p>
    <w:p w14:paraId="454E4F58"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6846B35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w:t>
      </w:r>
      <w:bookmarkStart w:id="70" w:name="_Hlk11328925"/>
      <w:r w:rsidRPr="001972CF">
        <w:rPr>
          <w:rFonts w:ascii="Verdana" w:hAnsi="Verdana"/>
          <w:sz w:val="18"/>
          <w:szCs w:val="18"/>
          <w:lang w:val="en-GB"/>
        </w:rPr>
        <w:t xml:space="preserve">Type: </w:t>
      </w:r>
      <w:bookmarkEnd w:id="70"/>
      <w:r w:rsidRPr="001972CF">
        <w:rPr>
          <w:rFonts w:ascii="Verdana" w:hAnsi="Verdana"/>
          <w:sz w:val="18"/>
          <w:szCs w:val="18"/>
          <w:lang w:val="en-GB"/>
        </w:rPr>
        <w:t>E.A.IM.CSH.J80K+D08K. M[packaging unit size].[colour]</w:t>
      </w:r>
    </w:p>
    <w:p w14:paraId="7B5BF32A" w14:textId="77777777" w:rsidR="00B56270" w:rsidRPr="001972CF" w:rsidRDefault="00B56270">
      <w:pPr>
        <w:pStyle w:val="Langtext"/>
        <w:ind w:left="0"/>
        <w:jc w:val="both"/>
        <w:rPr>
          <w:rFonts w:ascii="Verdana" w:hAnsi="Verdana"/>
          <w:sz w:val="18"/>
          <w:szCs w:val="18"/>
          <w:lang w:val="en-GB"/>
        </w:rPr>
      </w:pPr>
    </w:p>
    <w:p w14:paraId="118C802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561E2A2B"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5E449C1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0924405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4EC4653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5F6B4671"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317A52FD" w14:textId="017180ED" w:rsidR="00B56270" w:rsidRPr="001972CF" w:rsidRDefault="0024423F">
      <w:pPr>
        <w:pStyle w:val="Langtext"/>
        <w:ind w:left="0"/>
        <w:jc w:val="both"/>
        <w:rPr>
          <w:rFonts w:ascii="Verdana" w:hAnsi="Verdana"/>
          <w:b/>
          <w:bCs/>
          <w:sz w:val="18"/>
          <w:szCs w:val="18"/>
          <w:lang w:val="en-GB"/>
        </w:rPr>
      </w:pPr>
      <w:bookmarkStart w:id="71" w:name="_Hlk11328957"/>
      <w:r w:rsidRPr="001972CF">
        <w:rPr>
          <w:rFonts w:ascii="Verdana" w:hAnsi="Verdana"/>
          <w:b/>
          <w:bCs/>
          <w:sz w:val="18"/>
          <w:szCs w:val="18"/>
          <w:lang w:val="en-GB"/>
        </w:rPr>
        <w:t>Pos. 31.0</w:t>
      </w:r>
      <w:r w:rsidRPr="001972CF">
        <w:rPr>
          <w:rFonts w:ascii="Verdana" w:hAnsi="Verdana"/>
          <w:b/>
          <w:bCs/>
          <w:sz w:val="18"/>
          <w:szCs w:val="18"/>
          <w:lang w:val="en-GB"/>
        </w:rPr>
        <w:tab/>
        <w:t>Bracelet</w:t>
      </w:r>
    </w:p>
    <w:p w14:paraId="3CCE8A01"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80 kB, JCOP</w:t>
      </w:r>
    </w:p>
    <w:p w14:paraId="5A9116E3" w14:textId="7D204F7B"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8 kB, DESFire EV2</w:t>
      </w:r>
    </w:p>
    <w:p w14:paraId="0B27EA18"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 5/25/100 units</w:t>
      </w:r>
    </w:p>
    <w:p w14:paraId="154C5637"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colours: Black (SW), Red (RT), Blue (BL)</w:t>
      </w:r>
    </w:p>
    <w:p w14:paraId="2C943800" w14:textId="77777777" w:rsidR="00B56270" w:rsidRPr="001972CF" w:rsidRDefault="00B56270">
      <w:pPr>
        <w:pStyle w:val="Langtext"/>
        <w:ind w:left="709" w:firstLine="709"/>
        <w:jc w:val="both"/>
        <w:rPr>
          <w:rFonts w:ascii="Verdana" w:hAnsi="Verdana"/>
          <w:sz w:val="18"/>
          <w:szCs w:val="18"/>
          <w:lang w:val="en-GB"/>
        </w:rPr>
      </w:pPr>
    </w:p>
    <w:p w14:paraId="4D351E6F"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9DD5847" w14:textId="77777777" w:rsidR="00B56270" w:rsidRPr="001972CF" w:rsidRDefault="0024423F">
      <w:pPr>
        <w:pStyle w:val="Langtext"/>
        <w:ind w:left="0"/>
        <w:jc w:val="both"/>
        <w:rPr>
          <w:rFonts w:ascii="Verdana" w:hAnsi="Verdana"/>
          <w:sz w:val="18"/>
          <w:szCs w:val="18"/>
          <w:lang w:val="en-GB"/>
        </w:rPr>
      </w:pPr>
      <w:bookmarkStart w:id="72" w:name="_Hlk11335141"/>
      <w:r w:rsidRPr="001972CF">
        <w:rPr>
          <w:rFonts w:ascii="Verdana" w:hAnsi="Verdana"/>
          <w:sz w:val="18"/>
          <w:szCs w:val="18"/>
          <w:lang w:val="en-GB"/>
        </w:rPr>
        <w:t xml:space="preserve"> Type: E.A.IM.AB.J80K+D08K.M[packaging unit size].[colour]</w:t>
      </w:r>
    </w:p>
    <w:bookmarkEnd w:id="72"/>
    <w:p w14:paraId="0B904801" w14:textId="77777777" w:rsidR="00B56270" w:rsidRPr="001972CF" w:rsidRDefault="00B56270">
      <w:pPr>
        <w:pStyle w:val="Langtext"/>
        <w:ind w:left="0"/>
        <w:jc w:val="both"/>
        <w:rPr>
          <w:rFonts w:ascii="Verdana" w:hAnsi="Verdana"/>
          <w:sz w:val="18"/>
          <w:szCs w:val="18"/>
          <w:lang w:val="en-GB"/>
        </w:rPr>
      </w:pPr>
    </w:p>
    <w:p w14:paraId="3927084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29759BA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1FE14C48"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21382E3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0352A9F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154F0701"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p w14:paraId="573780CF" w14:textId="166DD77B" w:rsidR="00B56270" w:rsidRDefault="0024423F">
      <w:pPr>
        <w:shd w:val="clear" w:color="auto" w:fill="D9D9D9"/>
      </w:pPr>
      <w:r>
        <w:rPr>
          <w:b/>
          <w:bCs/>
          <w:sz w:val="18"/>
          <w:szCs w:val="18"/>
        </w:rP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075576F2" w14:textId="77777777" w:rsidR="00B56270" w:rsidRDefault="0024423F">
      <w:pPr>
        <w:shd w:val="clear" w:color="auto" w:fill="D9D9D9"/>
        <w:ind w:left="6381" w:firstLine="709"/>
      </w:pPr>
      <w:r>
        <w:t>Projekt-Nr.: 00001</w:t>
      </w:r>
    </w:p>
    <w:p w14:paraId="74C0CB0C"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03B6ADF5" w14:textId="66A16204" w:rsidR="00B56270" w:rsidRPr="00D62AFF" w:rsidRDefault="0024423F">
      <w:pPr>
        <w:pStyle w:val="Langtext"/>
        <w:ind w:left="0"/>
        <w:jc w:val="both"/>
        <w:rPr>
          <w:rFonts w:ascii="Verdana" w:hAnsi="Verdana"/>
          <w:b/>
          <w:bCs/>
          <w:sz w:val="18"/>
          <w:szCs w:val="18"/>
          <w:lang w:val="en-US"/>
        </w:rPr>
      </w:pPr>
      <w:r>
        <w:fldChar w:fldCharType="end"/>
      </w:r>
      <w:r w:rsidRPr="00D62AFF">
        <w:rPr>
          <w:rFonts w:ascii="Verdana" w:hAnsi="Verdana"/>
          <w:b/>
          <w:bCs/>
          <w:sz w:val="18"/>
          <w:szCs w:val="18"/>
          <w:lang w:val="en-US"/>
        </w:rPr>
        <w:t>Pos. 32.0</w:t>
      </w:r>
      <w:r w:rsidRPr="00D62AFF">
        <w:rPr>
          <w:rFonts w:ascii="Verdana" w:hAnsi="Verdana"/>
          <w:b/>
          <w:bCs/>
          <w:sz w:val="18"/>
          <w:szCs w:val="18"/>
          <w:lang w:val="en-US"/>
        </w:rPr>
        <w:tab/>
        <w:t>Sticker</w:t>
      </w:r>
    </w:p>
    <w:p w14:paraId="123C455C" w14:textId="77777777" w:rsidR="00B56270" w:rsidRPr="00D62AFF" w:rsidRDefault="0024423F">
      <w:pPr>
        <w:pStyle w:val="Langtext"/>
        <w:ind w:left="709" w:firstLine="709"/>
        <w:jc w:val="both"/>
        <w:rPr>
          <w:rFonts w:ascii="Verdana" w:hAnsi="Verdana"/>
          <w:sz w:val="18"/>
          <w:szCs w:val="18"/>
          <w:lang w:val="en-US"/>
        </w:rPr>
      </w:pPr>
      <w:r w:rsidRPr="00D62AFF">
        <w:rPr>
          <w:rFonts w:ascii="Verdana" w:hAnsi="Verdana"/>
          <w:sz w:val="18"/>
          <w:szCs w:val="18"/>
          <w:lang w:val="en-US"/>
        </w:rPr>
        <w:t>80 kB, JCOP</w:t>
      </w:r>
    </w:p>
    <w:p w14:paraId="2D3D8B1E" w14:textId="77777777" w:rsidR="00B56270" w:rsidRPr="00D62AFF" w:rsidRDefault="0024423F">
      <w:pPr>
        <w:pStyle w:val="Langtext"/>
        <w:ind w:left="709" w:firstLine="709"/>
        <w:jc w:val="both"/>
        <w:rPr>
          <w:rFonts w:ascii="Verdana" w:hAnsi="Verdana"/>
          <w:sz w:val="18"/>
          <w:szCs w:val="18"/>
          <w:lang w:val="en-US"/>
        </w:rPr>
      </w:pPr>
      <w:r w:rsidRPr="00D62AFF">
        <w:rPr>
          <w:rFonts w:ascii="Verdana" w:hAnsi="Verdana"/>
          <w:sz w:val="18"/>
          <w:szCs w:val="18"/>
          <w:lang w:val="en-US"/>
        </w:rPr>
        <w:t>8 kB, DESFire EV2</w:t>
      </w:r>
    </w:p>
    <w:p w14:paraId="2D0ECB0A" w14:textId="77777777"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packaging unit: 5/25/100 units</w:t>
      </w:r>
    </w:p>
    <w:p w14:paraId="2B900541" w14:textId="3622450D" w:rsidR="00B56270" w:rsidRPr="001972CF" w:rsidRDefault="0024423F">
      <w:pPr>
        <w:pStyle w:val="Langtext"/>
        <w:ind w:left="709" w:firstLine="709"/>
        <w:jc w:val="both"/>
        <w:rPr>
          <w:rFonts w:ascii="Verdana" w:hAnsi="Verdana"/>
          <w:sz w:val="18"/>
          <w:szCs w:val="18"/>
          <w:lang w:val="en-GB"/>
        </w:rPr>
      </w:pPr>
      <w:r w:rsidRPr="001972CF">
        <w:rPr>
          <w:rFonts w:ascii="Verdana" w:hAnsi="Verdana"/>
          <w:sz w:val="18"/>
          <w:szCs w:val="18"/>
          <w:lang w:val="en-GB"/>
        </w:rPr>
        <w:t>Available colours: White (WS)</w:t>
      </w:r>
    </w:p>
    <w:p w14:paraId="4F265CCD" w14:textId="77777777" w:rsidR="00B56270" w:rsidRPr="001972CF" w:rsidRDefault="00B56270">
      <w:pPr>
        <w:pStyle w:val="Langtext"/>
        <w:ind w:left="709" w:firstLine="709"/>
        <w:jc w:val="both"/>
        <w:rPr>
          <w:rFonts w:ascii="Verdana" w:hAnsi="Verdana"/>
          <w:sz w:val="18"/>
          <w:szCs w:val="18"/>
          <w:lang w:val="en-GB"/>
        </w:rPr>
      </w:pPr>
    </w:p>
    <w:p w14:paraId="0DC2FFED"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0CE0E1FF" w14:textId="6B333E2F"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Type: E.A.IM.ST.J80K+D08K.M[packaging unit size].[colour]</w:t>
      </w:r>
    </w:p>
    <w:p w14:paraId="2A4A9E46" w14:textId="77777777" w:rsidR="00B56270" w:rsidRPr="001972CF" w:rsidRDefault="00B56270">
      <w:pPr>
        <w:pStyle w:val="Langtext"/>
        <w:ind w:left="0"/>
        <w:jc w:val="both"/>
        <w:rPr>
          <w:rFonts w:ascii="Verdana" w:hAnsi="Verdana"/>
          <w:sz w:val="18"/>
          <w:szCs w:val="18"/>
          <w:lang w:val="en-GB"/>
        </w:rPr>
      </w:pPr>
    </w:p>
    <w:p w14:paraId="0BA6A47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13005C8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0FEB2F3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4C8022D5"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6AC51FE4"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276557DA"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13CC7388" w14:textId="24795A1F"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33.0</w:t>
      </w:r>
      <w:r w:rsidRPr="001972CF">
        <w:rPr>
          <w:rFonts w:ascii="Verdana" w:hAnsi="Verdana"/>
          <w:b/>
          <w:bCs/>
          <w:sz w:val="18"/>
          <w:szCs w:val="18"/>
          <w:lang w:val="en-GB"/>
        </w:rPr>
        <w:tab/>
      </w:r>
      <w:bookmarkStart w:id="73" w:name="_Hlk11335308"/>
      <w:r w:rsidRPr="001972CF">
        <w:rPr>
          <w:rFonts w:ascii="Verdana" w:hAnsi="Verdana"/>
          <w:b/>
          <w:bCs/>
          <w:sz w:val="18"/>
          <w:szCs w:val="18"/>
          <w:lang w:val="en-GB"/>
        </w:rPr>
        <w:t>Cloud Interface activation fee</w:t>
      </w:r>
      <w:bookmarkEnd w:id="73"/>
    </w:p>
    <w:p w14:paraId="2578DB6F" w14:textId="77777777" w:rsidR="00B56270" w:rsidRPr="001972CF" w:rsidRDefault="0024423F">
      <w:pPr>
        <w:pStyle w:val="Langtext"/>
        <w:ind w:left="709" w:firstLine="709"/>
        <w:jc w:val="both"/>
        <w:rPr>
          <w:rFonts w:ascii="Verdana" w:hAnsi="Verdana"/>
          <w:sz w:val="18"/>
          <w:szCs w:val="18"/>
          <w:lang w:val="en-GB"/>
        </w:rPr>
      </w:pPr>
      <w:bookmarkStart w:id="74" w:name="_Hlk11335330"/>
      <w:r w:rsidRPr="001972CF">
        <w:rPr>
          <w:rFonts w:ascii="Verdana" w:hAnsi="Verdana"/>
          <w:sz w:val="18"/>
          <w:szCs w:val="18"/>
          <w:lang w:val="en-GB"/>
        </w:rPr>
        <w:t>for activation of the REST interface</w:t>
      </w:r>
    </w:p>
    <w:bookmarkEnd w:id="74"/>
    <w:p w14:paraId="2886FF8D" w14:textId="77777777" w:rsidR="00B56270" w:rsidRPr="001972CF" w:rsidRDefault="00B56270">
      <w:pPr>
        <w:pStyle w:val="Langtext"/>
        <w:ind w:left="709" w:firstLine="709"/>
        <w:jc w:val="both"/>
        <w:rPr>
          <w:rFonts w:ascii="Verdana" w:hAnsi="Verdana"/>
          <w:sz w:val="18"/>
          <w:szCs w:val="18"/>
          <w:lang w:val="en-GB"/>
        </w:rPr>
      </w:pPr>
    </w:p>
    <w:p w14:paraId="5E068FF9"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Product subject to offer: EVVA</w:t>
      </w:r>
    </w:p>
    <w:p w14:paraId="3CCE35CC" w14:textId="77777777" w:rsidR="00B56270" w:rsidRPr="001972CF" w:rsidRDefault="0024423F">
      <w:pPr>
        <w:pStyle w:val="Langtext"/>
        <w:ind w:left="0"/>
        <w:jc w:val="both"/>
        <w:rPr>
          <w:rFonts w:ascii="Verdana" w:hAnsi="Verdana"/>
          <w:sz w:val="18"/>
          <w:szCs w:val="18"/>
          <w:lang w:val="en-GB"/>
        </w:rPr>
      </w:pPr>
      <w:bookmarkStart w:id="75" w:name="_Hlk11335337"/>
      <w:r w:rsidRPr="001972CF">
        <w:rPr>
          <w:rFonts w:ascii="Verdana" w:hAnsi="Verdana"/>
          <w:sz w:val="18"/>
          <w:szCs w:val="18"/>
          <w:lang w:val="en-GB"/>
        </w:rPr>
        <w:t xml:space="preserve"> Type: E.ZU.LM.ACI</w:t>
      </w:r>
    </w:p>
    <w:bookmarkEnd w:id="75"/>
    <w:p w14:paraId="4DF2B3FE" w14:textId="77777777" w:rsidR="00B56270" w:rsidRPr="001972CF" w:rsidRDefault="00B56270">
      <w:pPr>
        <w:pStyle w:val="Langtext"/>
        <w:ind w:left="0"/>
        <w:jc w:val="both"/>
        <w:rPr>
          <w:rFonts w:ascii="Verdana" w:hAnsi="Verdana"/>
          <w:sz w:val="18"/>
          <w:szCs w:val="18"/>
          <w:lang w:val="en-GB"/>
        </w:rPr>
      </w:pPr>
    </w:p>
    <w:p w14:paraId="72EFEBCA"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Product subject to offer:..............</w:t>
      </w:r>
    </w:p>
    <w:p w14:paraId="7935A06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Type:………………….</w:t>
      </w:r>
    </w:p>
    <w:p w14:paraId="1956E77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Units</w:t>
      </w:r>
      <w:r w:rsidRPr="001972CF">
        <w:rPr>
          <w:rFonts w:ascii="Verdana" w:hAnsi="Verdana"/>
          <w:lang w:val="en-GB"/>
        </w:rPr>
        <w:tab/>
        <w:t xml:space="preserve">Labour...................... </w:t>
      </w:r>
    </w:p>
    <w:p w14:paraId="35FB3AB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Other costs...................... </w:t>
      </w:r>
    </w:p>
    <w:p w14:paraId="020860F1"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167BA497" w14:textId="77777777" w:rsidR="00B56270" w:rsidRDefault="0024423F">
      <w:pPr>
        <w:pStyle w:val="Pos"/>
        <w:pBdr>
          <w:top w:val="none" w:sz="0" w:space="0" w:color="auto"/>
        </w:pBd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r>
      <w:r>
        <w:t>TP ........................</w:t>
      </w:r>
    </w:p>
    <w:bookmarkEnd w:id="71"/>
    <w:p w14:paraId="206600B0" w14:textId="77777777" w:rsidR="00B56270" w:rsidRDefault="0024423F">
      <w:pPr>
        <w:shd w:val="clear" w:color="auto" w:fill="D9D9D9"/>
      </w:pPr>
      <w:r>
        <w:br w:type="page"/>
      </w:r>
      <w:r>
        <w:lastRenderedPageBreak/>
        <w:fldChar w:fldCharType="begin"/>
      </w:r>
      <w:r>
        <w:instrText xml:space="preserve"> REF  OLE_LINK9  \* MERGEFORMAT </w:instrText>
      </w:r>
      <w:r>
        <w:fldChar w:fldCharType="separate"/>
      </w:r>
      <w:r>
        <w:t>Leistungsverzeichnis</w:t>
      </w:r>
      <w:r>
        <w:tab/>
      </w:r>
      <w:r>
        <w:tab/>
      </w:r>
      <w:r>
        <w:tab/>
      </w:r>
      <w:r>
        <w:tab/>
      </w:r>
      <w:r>
        <w:tab/>
      </w:r>
      <w:r>
        <w:tab/>
      </w:r>
      <w:r>
        <w:tab/>
      </w:r>
      <w:r>
        <w:tab/>
        <w:t xml:space="preserve">Projekt: Muster LV </w:t>
      </w:r>
    </w:p>
    <w:p w14:paraId="04352387" w14:textId="77777777" w:rsidR="00B56270" w:rsidRDefault="0024423F">
      <w:pPr>
        <w:shd w:val="clear" w:color="auto" w:fill="D9D9D9"/>
        <w:ind w:left="6381" w:firstLine="709"/>
      </w:pPr>
      <w:r>
        <w:t>Projekt-Nr.: 00001</w:t>
      </w:r>
    </w:p>
    <w:p w14:paraId="05A09F61" w14:textId="77777777" w:rsidR="00B56270" w:rsidRDefault="0024423F">
      <w:pPr>
        <w:pStyle w:val="Pos"/>
        <w:shd w:val="clear" w:color="auto" w:fill="D9D9D9"/>
      </w:pPr>
      <w:r>
        <w:t xml:space="preserve">Nr. / Art </w:t>
      </w:r>
      <w:r>
        <w:tab/>
        <w:t xml:space="preserve">Text / Menge / Einheit </w:t>
      </w:r>
      <w:r>
        <w:tab/>
      </w:r>
      <w:r>
        <w:tab/>
      </w:r>
      <w:r>
        <w:tab/>
      </w:r>
      <w:r>
        <w:tab/>
        <w:t>Einheitspreis (EP)</w:t>
      </w:r>
      <w:r>
        <w:tab/>
        <w:t xml:space="preserve"> Gesamtpreis (GP)</w:t>
      </w:r>
    </w:p>
    <w:p w14:paraId="7E0EFB97" w14:textId="0686EC06" w:rsidR="00B56270" w:rsidRPr="001972CF" w:rsidRDefault="0024423F">
      <w:pPr>
        <w:pStyle w:val="Langtext"/>
        <w:ind w:left="0"/>
        <w:jc w:val="both"/>
        <w:rPr>
          <w:rFonts w:ascii="Verdana" w:hAnsi="Verdana"/>
          <w:b/>
          <w:bCs/>
          <w:sz w:val="18"/>
          <w:szCs w:val="18"/>
          <w:lang w:val="en-GB"/>
        </w:rPr>
      </w:pPr>
      <w:r>
        <w:fldChar w:fldCharType="end"/>
      </w:r>
      <w:r w:rsidRPr="001972CF">
        <w:rPr>
          <w:rFonts w:ascii="Verdana" w:hAnsi="Verdana"/>
          <w:b/>
          <w:bCs/>
          <w:sz w:val="18"/>
          <w:szCs w:val="18"/>
          <w:lang w:val="en-GB"/>
        </w:rPr>
        <w:t>Pos. 34.0</w:t>
      </w:r>
      <w:r w:rsidRPr="001972CF">
        <w:rPr>
          <w:rFonts w:ascii="Verdana" w:hAnsi="Verdana"/>
          <w:b/>
          <w:bCs/>
          <w:sz w:val="18"/>
          <w:szCs w:val="18"/>
          <w:lang w:val="en-GB"/>
        </w:rPr>
        <w:tab/>
        <w:t>Project planning of an access control system</w:t>
      </w:r>
    </w:p>
    <w:p w14:paraId="1FD6C844" w14:textId="77777777" w:rsidR="00B56270" w:rsidRPr="001972CF" w:rsidRDefault="00B56270">
      <w:pPr>
        <w:pStyle w:val="Langtext"/>
        <w:ind w:left="709" w:firstLine="709"/>
        <w:jc w:val="both"/>
        <w:rPr>
          <w:rFonts w:ascii="Verdana" w:hAnsi="Verdana"/>
          <w:sz w:val="18"/>
          <w:szCs w:val="18"/>
          <w:lang w:val="en-GB"/>
        </w:rPr>
      </w:pPr>
    </w:p>
    <w:p w14:paraId="0DCDAEA6"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Service provider submitting the offer: EVVA</w:t>
      </w:r>
    </w:p>
    <w:p w14:paraId="26B1D6E5"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Code: D.PRJ.G.TAP</w:t>
      </w:r>
    </w:p>
    <w:p w14:paraId="0F8DD8B3" w14:textId="77777777" w:rsidR="00B56270" w:rsidRPr="001972CF" w:rsidRDefault="00B56270">
      <w:pPr>
        <w:pStyle w:val="Langtext"/>
        <w:ind w:left="0"/>
        <w:jc w:val="both"/>
        <w:rPr>
          <w:rFonts w:ascii="Verdana" w:hAnsi="Verdana"/>
          <w:sz w:val="18"/>
          <w:szCs w:val="18"/>
          <w:lang w:val="en-GB"/>
        </w:rPr>
      </w:pPr>
    </w:p>
    <w:p w14:paraId="4FBF05C5" w14:textId="77777777" w:rsidR="00B56270" w:rsidRPr="001972CF" w:rsidRDefault="00B56270">
      <w:pPr>
        <w:pStyle w:val="Langtext"/>
        <w:ind w:left="0"/>
        <w:jc w:val="both"/>
        <w:rPr>
          <w:rFonts w:ascii="Verdana" w:hAnsi="Verdana"/>
          <w:sz w:val="18"/>
          <w:szCs w:val="18"/>
          <w:lang w:val="en-GB"/>
        </w:rPr>
      </w:pPr>
    </w:p>
    <w:p w14:paraId="6E4D3FF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Labour...................... </w:t>
      </w:r>
    </w:p>
    <w:p w14:paraId="249CBC8E"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Hours: ........... </w:t>
      </w:r>
    </w:p>
    <w:p w14:paraId="2BFA5FF0"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3F3F578C"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7C0E7C22" w14:textId="450053CE"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35.0</w:t>
      </w:r>
      <w:r w:rsidRPr="001972CF">
        <w:rPr>
          <w:rFonts w:ascii="Verdana" w:hAnsi="Verdana"/>
          <w:b/>
          <w:bCs/>
          <w:sz w:val="18"/>
          <w:szCs w:val="18"/>
          <w:lang w:val="en-GB"/>
        </w:rPr>
        <w:tab/>
        <w:t>Installing and commissioning door components</w:t>
      </w:r>
    </w:p>
    <w:p w14:paraId="52BD223B" w14:textId="77777777" w:rsidR="00B56270" w:rsidRPr="001972CF" w:rsidRDefault="00B56270">
      <w:pPr>
        <w:pStyle w:val="Langtext"/>
        <w:ind w:left="709" w:firstLine="709"/>
        <w:jc w:val="both"/>
        <w:rPr>
          <w:rFonts w:ascii="Verdana" w:hAnsi="Verdana"/>
          <w:sz w:val="18"/>
          <w:szCs w:val="18"/>
          <w:lang w:val="en-GB"/>
        </w:rPr>
      </w:pPr>
    </w:p>
    <w:p w14:paraId="3CD71144"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Service provider submitting the offer: EVVA</w:t>
      </w:r>
    </w:p>
    <w:p w14:paraId="21BE43C2"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Code: D.TU.G.MON</w:t>
      </w:r>
    </w:p>
    <w:p w14:paraId="1B3A2C17" w14:textId="77777777" w:rsidR="00B56270" w:rsidRPr="001972CF" w:rsidRDefault="00B56270">
      <w:pPr>
        <w:pStyle w:val="Langtext"/>
        <w:ind w:left="0"/>
        <w:jc w:val="both"/>
        <w:rPr>
          <w:rFonts w:ascii="Verdana" w:hAnsi="Verdana"/>
          <w:sz w:val="18"/>
          <w:szCs w:val="18"/>
          <w:lang w:val="en-GB"/>
        </w:rPr>
      </w:pPr>
    </w:p>
    <w:p w14:paraId="21BA3431" w14:textId="77777777" w:rsidR="00B56270" w:rsidRPr="001972CF" w:rsidRDefault="00B56270">
      <w:pPr>
        <w:pStyle w:val="Langtext"/>
        <w:ind w:left="0"/>
        <w:jc w:val="both"/>
        <w:rPr>
          <w:rFonts w:ascii="Verdana" w:hAnsi="Verdana"/>
          <w:sz w:val="18"/>
          <w:szCs w:val="18"/>
          <w:lang w:val="en-GB"/>
        </w:rPr>
      </w:pPr>
    </w:p>
    <w:p w14:paraId="7F70FA5D"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Labour...................... </w:t>
      </w:r>
    </w:p>
    <w:p w14:paraId="2C41B55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Hours: ........... </w:t>
      </w:r>
    </w:p>
    <w:p w14:paraId="6FD60E96"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1FA7DBE"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1B68F36" w14:textId="4F7C0600"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36.0</w:t>
      </w:r>
      <w:r w:rsidRPr="001972CF">
        <w:rPr>
          <w:rFonts w:ascii="Verdana" w:hAnsi="Verdana"/>
          <w:b/>
          <w:bCs/>
          <w:sz w:val="18"/>
          <w:szCs w:val="18"/>
          <w:lang w:val="en-GB"/>
        </w:rPr>
        <w:tab/>
        <w:t>Commissioning and final inspection of the system</w:t>
      </w:r>
    </w:p>
    <w:p w14:paraId="53A0AC09" w14:textId="77777777" w:rsidR="00B56270" w:rsidRPr="001972CF" w:rsidRDefault="00B56270">
      <w:pPr>
        <w:pStyle w:val="Langtext"/>
        <w:ind w:left="709" w:firstLine="709"/>
        <w:jc w:val="both"/>
        <w:rPr>
          <w:rFonts w:ascii="Verdana" w:hAnsi="Verdana"/>
          <w:sz w:val="18"/>
          <w:szCs w:val="18"/>
          <w:lang w:val="en-GB"/>
        </w:rPr>
      </w:pPr>
    </w:p>
    <w:p w14:paraId="55F4C68E"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Service provider submitting the offer: EVVA</w:t>
      </w:r>
    </w:p>
    <w:p w14:paraId="2A72205C"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Code: D.TU.G.TAP</w:t>
      </w:r>
    </w:p>
    <w:p w14:paraId="77503D0A" w14:textId="77777777" w:rsidR="00B56270" w:rsidRPr="001972CF" w:rsidRDefault="00B56270">
      <w:pPr>
        <w:pStyle w:val="Langtext"/>
        <w:ind w:left="0"/>
        <w:jc w:val="both"/>
        <w:rPr>
          <w:rFonts w:ascii="Verdana" w:hAnsi="Verdana"/>
          <w:sz w:val="18"/>
          <w:szCs w:val="18"/>
          <w:lang w:val="en-GB"/>
        </w:rPr>
      </w:pPr>
    </w:p>
    <w:p w14:paraId="5C429DBF" w14:textId="77777777" w:rsidR="00B56270" w:rsidRPr="001972CF" w:rsidRDefault="00B56270">
      <w:pPr>
        <w:pStyle w:val="Langtext"/>
        <w:ind w:left="0"/>
        <w:jc w:val="both"/>
        <w:rPr>
          <w:rFonts w:ascii="Verdana" w:hAnsi="Verdana"/>
          <w:sz w:val="18"/>
          <w:szCs w:val="18"/>
          <w:lang w:val="en-GB"/>
        </w:rPr>
      </w:pPr>
    </w:p>
    <w:p w14:paraId="02AA7EA2"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Labour...................... </w:t>
      </w:r>
    </w:p>
    <w:p w14:paraId="61C8C2F3"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Hours: ........... </w:t>
      </w:r>
    </w:p>
    <w:p w14:paraId="6DEBC3A9"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w:t>
      </w:r>
    </w:p>
    <w:p w14:paraId="08BE2402" w14:textId="77777777" w:rsidR="00B56270" w:rsidRPr="001972CF" w:rsidRDefault="0024423F">
      <w:pPr>
        <w:pStyle w:val="Pos"/>
        <w:pBdr>
          <w:top w:val="none" w:sz="0" w:space="0" w:color="auto"/>
        </w:pBdr>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 xml:space="preserve">UP ........................ </w:t>
      </w:r>
      <w:r w:rsidRPr="001972CF">
        <w:rPr>
          <w:lang w:val="en-GB"/>
        </w:rPr>
        <w:tab/>
        <w:t>TP ........................</w:t>
      </w:r>
    </w:p>
    <w:p w14:paraId="01780CB7" w14:textId="49BCF633" w:rsidR="00B56270" w:rsidRPr="001972CF" w:rsidRDefault="0024423F">
      <w:pPr>
        <w:pStyle w:val="Langtext"/>
        <w:ind w:left="0"/>
        <w:jc w:val="both"/>
        <w:rPr>
          <w:rFonts w:ascii="Verdana" w:hAnsi="Verdana"/>
          <w:b/>
          <w:bCs/>
          <w:sz w:val="18"/>
          <w:szCs w:val="18"/>
          <w:lang w:val="en-GB"/>
        </w:rPr>
      </w:pPr>
      <w:r w:rsidRPr="001972CF">
        <w:rPr>
          <w:rFonts w:ascii="Verdana" w:hAnsi="Verdana"/>
          <w:b/>
          <w:bCs/>
          <w:sz w:val="18"/>
          <w:szCs w:val="18"/>
          <w:lang w:val="en-GB"/>
        </w:rPr>
        <w:t>Pos. 37.0</w:t>
      </w:r>
      <w:r w:rsidRPr="001972CF">
        <w:rPr>
          <w:rFonts w:ascii="Verdana" w:hAnsi="Verdana"/>
          <w:b/>
          <w:bCs/>
          <w:sz w:val="18"/>
          <w:szCs w:val="18"/>
          <w:lang w:val="en-GB"/>
        </w:rPr>
        <w:tab/>
        <w:t>User training</w:t>
      </w:r>
    </w:p>
    <w:p w14:paraId="758C6D7E" w14:textId="77777777" w:rsidR="00B56270" w:rsidRPr="001972CF" w:rsidRDefault="00B56270">
      <w:pPr>
        <w:pStyle w:val="Langtext"/>
        <w:ind w:left="709" w:firstLine="709"/>
        <w:jc w:val="both"/>
        <w:rPr>
          <w:rFonts w:ascii="Verdana" w:hAnsi="Verdana"/>
          <w:sz w:val="18"/>
          <w:szCs w:val="18"/>
          <w:lang w:val="en-GB"/>
        </w:rPr>
      </w:pPr>
    </w:p>
    <w:p w14:paraId="275170A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Service provider submitting the offer: EVVA</w:t>
      </w:r>
    </w:p>
    <w:p w14:paraId="7A5AF7F3" w14:textId="77777777" w:rsidR="00B56270" w:rsidRPr="001972CF" w:rsidRDefault="0024423F">
      <w:pPr>
        <w:pStyle w:val="Langtext"/>
        <w:ind w:left="0"/>
        <w:jc w:val="both"/>
        <w:rPr>
          <w:rFonts w:ascii="Verdana" w:hAnsi="Verdana"/>
          <w:sz w:val="18"/>
          <w:szCs w:val="18"/>
          <w:lang w:val="en-GB"/>
        </w:rPr>
      </w:pPr>
      <w:r w:rsidRPr="001972CF">
        <w:rPr>
          <w:rFonts w:ascii="Verdana" w:hAnsi="Verdana"/>
          <w:sz w:val="18"/>
          <w:szCs w:val="18"/>
          <w:lang w:val="en-GB"/>
        </w:rPr>
        <w:t xml:space="preserve"> Code: D.TU.G.TRA</w:t>
      </w:r>
    </w:p>
    <w:p w14:paraId="0EE72436" w14:textId="77777777" w:rsidR="00B56270" w:rsidRPr="001972CF" w:rsidRDefault="00B56270">
      <w:pPr>
        <w:pStyle w:val="Langtext"/>
        <w:ind w:left="0"/>
        <w:jc w:val="both"/>
        <w:rPr>
          <w:rFonts w:ascii="Verdana" w:hAnsi="Verdana"/>
          <w:sz w:val="18"/>
          <w:szCs w:val="18"/>
          <w:lang w:val="en-GB"/>
        </w:rPr>
      </w:pPr>
    </w:p>
    <w:p w14:paraId="5464D3B4" w14:textId="77777777" w:rsidR="00B56270" w:rsidRPr="001972CF" w:rsidRDefault="00B56270">
      <w:pPr>
        <w:pStyle w:val="Langtext"/>
        <w:ind w:left="0"/>
        <w:jc w:val="both"/>
        <w:rPr>
          <w:rFonts w:ascii="Verdana" w:hAnsi="Verdana"/>
          <w:sz w:val="18"/>
          <w:szCs w:val="18"/>
          <w:lang w:val="en-GB"/>
        </w:rPr>
      </w:pPr>
    </w:p>
    <w:p w14:paraId="3B1A810C"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Labour...................... </w:t>
      </w:r>
    </w:p>
    <w:p w14:paraId="02D58F57" w14:textId="77777777" w:rsidR="00B56270" w:rsidRPr="001972CF" w:rsidRDefault="0024423F">
      <w:pPr>
        <w:pStyle w:val="Langtext"/>
        <w:spacing w:line="360" w:lineRule="auto"/>
        <w:ind w:left="0"/>
        <w:jc w:val="both"/>
        <w:rPr>
          <w:rFonts w:ascii="Verdana" w:hAnsi="Verdana"/>
          <w:lang w:val="en-GB"/>
        </w:rPr>
      </w:pPr>
      <w:r w:rsidRPr="001972CF">
        <w:rPr>
          <w:rFonts w:ascii="Verdana" w:hAnsi="Verdana"/>
          <w:lang w:val="en-GB"/>
        </w:rPr>
        <w:t xml:space="preserve">Hours: ........... </w:t>
      </w:r>
    </w:p>
    <w:p w14:paraId="55E8B83F" w14:textId="77777777" w:rsidR="00B56270" w:rsidRDefault="0024423F">
      <w:pPr>
        <w:pStyle w:val="Langtext"/>
        <w:spacing w:line="360" w:lineRule="auto"/>
        <w:ind w:left="0"/>
        <w:jc w:val="both"/>
        <w:rPr>
          <w:rFonts w:ascii="Verdana" w:hAnsi="Verdana"/>
        </w:rPr>
      </w:pPr>
      <w:r>
        <w:rPr>
          <w:rFonts w:ascii="Verdana" w:hAnsi="Verdana"/>
        </w:rPr>
        <w:t>-------------------------------------------------</w:t>
      </w:r>
    </w:p>
    <w:p w14:paraId="5BF13935" w14:textId="77777777" w:rsidR="00B56270" w:rsidRDefault="0024423F">
      <w:pPr>
        <w:pStyle w:val="Pos"/>
        <w:pBdr>
          <w:top w:val="none" w:sz="0" w:space="0" w:color="auto"/>
        </w:pBdr>
      </w:pPr>
      <w:r>
        <w:tab/>
      </w:r>
      <w:r>
        <w:tab/>
      </w:r>
      <w:r>
        <w:tab/>
      </w:r>
      <w:r>
        <w:tab/>
      </w:r>
      <w:r>
        <w:tab/>
      </w:r>
      <w:r>
        <w:tab/>
      </w:r>
      <w:r>
        <w:tab/>
      </w:r>
      <w:r>
        <w:tab/>
        <w:t xml:space="preserve">UP ........................ </w:t>
      </w:r>
      <w:r>
        <w:tab/>
        <w:t>TP ........................</w:t>
      </w:r>
    </w:p>
    <w:p w14:paraId="502C7B72" w14:textId="77777777" w:rsidR="00B56270" w:rsidRDefault="0024423F">
      <w:pPr>
        <w:shd w:val="clear" w:color="auto" w:fill="D9D9D9"/>
      </w:pPr>
      <w:r>
        <w:br w:type="page"/>
      </w:r>
      <w:r>
        <w:lastRenderedPageBreak/>
        <w:fldChar w:fldCharType="begin"/>
      </w:r>
      <w:r>
        <w:instrText xml:space="preserve"> REF  OLE_LINK10  \* MERGEFORMAT </w:instrText>
      </w:r>
      <w:r>
        <w:fldChar w:fldCharType="separate"/>
      </w:r>
      <w:r>
        <w:t>Leistungsverzeichnis</w:t>
      </w:r>
      <w:r>
        <w:tab/>
      </w:r>
      <w:r>
        <w:tab/>
      </w:r>
      <w:r>
        <w:tab/>
      </w:r>
      <w:r>
        <w:tab/>
      </w:r>
      <w:r>
        <w:tab/>
      </w:r>
      <w:r>
        <w:tab/>
      </w:r>
      <w:r>
        <w:tab/>
      </w:r>
      <w:r>
        <w:tab/>
        <w:t xml:space="preserve">Projekt: Muster LV </w:t>
      </w:r>
    </w:p>
    <w:p w14:paraId="5588B268" w14:textId="77777777" w:rsidR="00B56270" w:rsidRDefault="0024423F">
      <w:pPr>
        <w:shd w:val="clear" w:color="auto" w:fill="D9D9D9"/>
        <w:ind w:left="6381" w:firstLine="709"/>
      </w:pPr>
      <w:r>
        <w:t>Projekt-Nr.: 00001</w:t>
      </w:r>
    </w:p>
    <w:p w14:paraId="7831327E" w14:textId="77777777" w:rsidR="00B56270" w:rsidRDefault="0024423F">
      <w:pPr>
        <w:pStyle w:val="Pos"/>
        <w:pBdr>
          <w:top w:val="none" w:sz="0" w:space="0" w:color="auto"/>
          <w:bottom w:val="none" w:sz="0" w:space="0" w:color="auto"/>
        </w:pBdr>
      </w:pPr>
      <w:r>
        <w:fldChar w:fldCharType="end"/>
      </w:r>
    </w:p>
    <w:p w14:paraId="126B0F80" w14:textId="77777777" w:rsidR="00B56270" w:rsidRDefault="0024423F">
      <w:pPr>
        <w:pStyle w:val="berschrift1"/>
      </w:pPr>
      <w:bookmarkStart w:id="76" w:name="_Toc189552933"/>
      <w:r>
        <w:t>Summary of all specification items</w:t>
      </w:r>
      <w:bookmarkEnd w:id="76"/>
    </w:p>
    <w:p w14:paraId="303E6191" w14:textId="77777777" w:rsidR="00B56270" w:rsidRDefault="00B56270"/>
    <w:p w14:paraId="6431B6C3" w14:textId="53F4AB2A" w:rsidR="00B56270" w:rsidRDefault="0024423F">
      <w:pPr>
        <w:pStyle w:val="berschrift4"/>
      </w:pPr>
      <w:r>
        <w:t xml:space="preserve">Total </w:t>
      </w:r>
      <w:proofErr w:type="spellStart"/>
      <w:r>
        <w:rPr>
          <w:b w:val="0"/>
          <w:bCs w:val="0"/>
        </w:rPr>
        <w:t>sum</w:t>
      </w:r>
      <w:proofErr w:type="spellEnd"/>
      <w:r>
        <w:rPr>
          <w:b w:val="0"/>
          <w:bCs w:val="0"/>
        </w:rPr>
        <w:t xml:space="preserve"> (</w:t>
      </w:r>
      <w:proofErr w:type="spellStart"/>
      <w:r>
        <w:rPr>
          <w:b w:val="0"/>
          <w:bCs w:val="0"/>
        </w:rPr>
        <w:t>net</w:t>
      </w:r>
      <w:r>
        <w:t>offer</w:t>
      </w:r>
      <w:proofErr w:type="spellEnd"/>
      <w:r>
        <w:t xml:space="preserve"> </w:t>
      </w:r>
      <w:proofErr w:type="spellStart"/>
      <w:r>
        <w:t>sum</w:t>
      </w:r>
      <w:proofErr w:type="spellEnd"/>
      <w:r>
        <w:t>):</w:t>
      </w:r>
      <w:r>
        <w:tab/>
      </w:r>
      <w:r>
        <w:tab/>
      </w:r>
      <w:r>
        <w:tab/>
      </w:r>
      <w:r>
        <w:tab/>
      </w:r>
      <w:r w:rsidR="00D62AFF">
        <w:tab/>
      </w:r>
      <w:r>
        <w:t>€------------------</w:t>
      </w:r>
    </w:p>
    <w:p w14:paraId="623D54CB" w14:textId="14A6827D" w:rsidR="00B56270" w:rsidRDefault="0024423F">
      <w:pPr>
        <w:pStyle w:val="berschrift4"/>
        <w:ind w:left="2836" w:firstLine="709"/>
      </w:pPr>
      <w:r>
        <w:rPr>
          <w:b w:val="0"/>
          <w:bCs w:val="0"/>
        </w:rPr>
        <w:t>___% VAT.:</w:t>
      </w:r>
      <w:r>
        <w:rPr>
          <w:b w:val="0"/>
          <w:bCs w:val="0"/>
        </w:rPr>
        <w:tab/>
      </w:r>
      <w:r w:rsidR="00D62AFF">
        <w:rPr>
          <w:b w:val="0"/>
          <w:bCs w:val="0"/>
        </w:rPr>
        <w:tab/>
      </w:r>
      <w:r w:rsidR="00D62AFF">
        <w:t>€</w:t>
      </w:r>
      <w:r>
        <w:rPr>
          <w:b w:val="0"/>
          <w:bCs w:val="0"/>
        </w:rPr>
        <w:t>-</w:t>
      </w:r>
      <w:r>
        <w:t xml:space="preserve">----------------- </w:t>
      </w:r>
    </w:p>
    <w:p w14:paraId="65EAD68C" w14:textId="77777777" w:rsidR="00B56270" w:rsidRPr="001972CF" w:rsidRDefault="0024423F">
      <w:pPr>
        <w:pStyle w:val="berschrift4"/>
        <w:rPr>
          <w:lang w:val="en-GB"/>
        </w:rPr>
      </w:pPr>
      <w:r w:rsidRPr="001972CF">
        <w:rPr>
          <w:lang w:val="en-GB"/>
        </w:rPr>
        <w:t xml:space="preserve">Total amount </w:t>
      </w:r>
      <w:r w:rsidRPr="001972CF">
        <w:rPr>
          <w:b w:val="0"/>
          <w:bCs w:val="0"/>
          <w:lang w:val="en-GB"/>
        </w:rPr>
        <w:t>incl. VAT (gross</w:t>
      </w:r>
      <w:r w:rsidRPr="001972CF">
        <w:rPr>
          <w:lang w:val="en-GB"/>
        </w:rPr>
        <w:t>offer amount):</w:t>
      </w:r>
      <w:r w:rsidRPr="001972CF">
        <w:rPr>
          <w:lang w:val="en-GB"/>
        </w:rPr>
        <w:tab/>
      </w:r>
      <w:r w:rsidRPr="001972CF">
        <w:rPr>
          <w:lang w:val="en-GB"/>
        </w:rPr>
        <w:tab/>
        <w:t>€------------------</w:t>
      </w:r>
    </w:p>
    <w:p w14:paraId="7D359ACA" w14:textId="77777777" w:rsidR="00B56270" w:rsidRPr="001972CF" w:rsidRDefault="00B56270">
      <w:pPr>
        <w:rPr>
          <w:lang w:val="en-GB"/>
        </w:rPr>
      </w:pPr>
    </w:p>
    <w:p w14:paraId="0C8020BC" w14:textId="77777777" w:rsidR="00B56270" w:rsidRPr="001972CF" w:rsidRDefault="0024423F">
      <w:pPr>
        <w:pStyle w:val="berschrift4"/>
        <w:rPr>
          <w:lang w:val="en-GB"/>
        </w:rPr>
      </w:pP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r>
      <w:r w:rsidRPr="001972CF">
        <w:rPr>
          <w:lang w:val="en-GB"/>
        </w:rPr>
        <w:tab/>
        <w:t>================</w:t>
      </w:r>
    </w:p>
    <w:p w14:paraId="2A748EC3" w14:textId="77777777" w:rsidR="00B56270" w:rsidRPr="001972CF" w:rsidRDefault="00B56270">
      <w:pPr>
        <w:rPr>
          <w:lang w:val="en-GB"/>
        </w:rPr>
      </w:pPr>
    </w:p>
    <w:p w14:paraId="549586BC" w14:textId="77777777" w:rsidR="00B56270" w:rsidRPr="001972CF" w:rsidRDefault="00B56270">
      <w:pPr>
        <w:rPr>
          <w:lang w:val="en-GB"/>
        </w:rPr>
      </w:pPr>
    </w:p>
    <w:p w14:paraId="075EC779" w14:textId="77777777" w:rsidR="00B56270" w:rsidRPr="001972CF" w:rsidRDefault="00B56270">
      <w:pPr>
        <w:rPr>
          <w:lang w:val="en-GB"/>
        </w:rPr>
      </w:pPr>
    </w:p>
    <w:p w14:paraId="5A171305" w14:textId="77777777" w:rsidR="00B56270" w:rsidRPr="001972CF" w:rsidRDefault="00B56270">
      <w:pPr>
        <w:rPr>
          <w:lang w:val="en-GB"/>
        </w:rPr>
      </w:pPr>
    </w:p>
    <w:p w14:paraId="42418B25" w14:textId="77777777" w:rsidR="00B56270" w:rsidRPr="001972CF" w:rsidRDefault="00B56270">
      <w:pPr>
        <w:rPr>
          <w:lang w:val="en-GB"/>
        </w:rPr>
      </w:pPr>
    </w:p>
    <w:p w14:paraId="6783EC98" w14:textId="77777777" w:rsidR="00B56270" w:rsidRPr="001972CF" w:rsidRDefault="0024423F">
      <w:pPr>
        <w:rPr>
          <w:lang w:val="en-GB"/>
        </w:rPr>
      </w:pPr>
      <w:r w:rsidRPr="001972CF">
        <w:rPr>
          <w:lang w:val="en-GB"/>
        </w:rPr>
        <w:t>_____________________________</w:t>
      </w:r>
      <w:r w:rsidRPr="001972CF">
        <w:rPr>
          <w:lang w:val="en-GB"/>
        </w:rPr>
        <w:tab/>
      </w:r>
      <w:r w:rsidRPr="001972CF">
        <w:rPr>
          <w:lang w:val="en-GB"/>
        </w:rPr>
        <w:tab/>
        <w:t>________________________________</w:t>
      </w:r>
    </w:p>
    <w:p w14:paraId="4B188179" w14:textId="77777777" w:rsidR="00B56270" w:rsidRPr="001972CF" w:rsidRDefault="0024423F">
      <w:pPr>
        <w:rPr>
          <w:lang w:val="en-GB"/>
        </w:rPr>
      </w:pPr>
      <w:r w:rsidRPr="001972CF">
        <w:rPr>
          <w:lang w:val="en-GB"/>
        </w:rPr>
        <w:t xml:space="preserve">(Place and date) </w:t>
      </w:r>
      <w:r w:rsidRPr="001972CF">
        <w:rPr>
          <w:lang w:val="en-GB"/>
        </w:rPr>
        <w:tab/>
      </w:r>
      <w:r w:rsidRPr="001972CF">
        <w:rPr>
          <w:lang w:val="en-GB"/>
        </w:rPr>
        <w:tab/>
      </w:r>
      <w:r w:rsidRPr="001972CF">
        <w:rPr>
          <w:lang w:val="en-GB"/>
        </w:rPr>
        <w:tab/>
      </w:r>
      <w:r w:rsidRPr="001972CF">
        <w:rPr>
          <w:lang w:val="en-GB"/>
        </w:rPr>
        <w:tab/>
      </w:r>
      <w:r w:rsidRPr="001972CF">
        <w:rPr>
          <w:lang w:val="en-GB"/>
        </w:rPr>
        <w:tab/>
        <w:t>(Provider: signature and stamp)</w:t>
      </w:r>
    </w:p>
    <w:p w14:paraId="062BDB46" w14:textId="77777777" w:rsidR="00B56270" w:rsidRPr="001972CF" w:rsidRDefault="00B56270">
      <w:pPr>
        <w:ind w:firstLine="709"/>
        <w:rPr>
          <w:lang w:val="en-GB"/>
        </w:rPr>
      </w:pPr>
    </w:p>
    <w:sectPr w:rsidR="00B56270" w:rsidRPr="001972CF">
      <w:headerReference w:type="default" r:id="rId10"/>
      <w:footerReference w:type="default" r:id="rId11"/>
      <w:pgSz w:w="11906" w:h="16838" w:code="9"/>
      <w:pgMar w:top="2000" w:right="800" w:bottom="1600" w:left="12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A6D0" w14:textId="77777777" w:rsidR="0024423F" w:rsidRDefault="0024423F">
      <w:r>
        <w:separator/>
      </w:r>
    </w:p>
  </w:endnote>
  <w:endnote w:type="continuationSeparator" w:id="0">
    <w:p w14:paraId="00F6A63A" w14:textId="77777777" w:rsidR="0024423F" w:rsidRDefault="0024423F">
      <w:r>
        <w:continuationSeparator/>
      </w:r>
    </w:p>
  </w:endnote>
  <w:endnote w:type="continuationNotice" w:id="1">
    <w:p w14:paraId="5312353D" w14:textId="77777777" w:rsidR="0024423F" w:rsidRDefault="00244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FA28" w14:textId="65D797DC" w:rsidR="00B56270" w:rsidRDefault="0024423F">
    <w:pPr>
      <w:pStyle w:val="Fuzeile"/>
      <w:tabs>
        <w:tab w:val="clear" w:pos="4536"/>
        <w:tab w:val="clear" w:pos="9072"/>
        <w:tab w:val="center" w:pos="4961"/>
        <w:tab w:val="right" w:pos="9900"/>
      </w:tabs>
    </w:pPr>
    <w:r>
      <w:t>AirKey version 2.6 DE</w:t>
    </w:r>
    <w:r>
      <w:tab/>
      <w:t xml:space="preserve">Page </w:t>
    </w:r>
    <w:r>
      <w:fldChar w:fldCharType="begin"/>
    </w:r>
    <w:r>
      <w:instrText xml:space="preserve"> PAGE </w:instrText>
    </w:r>
    <w:r>
      <w:fldChar w:fldCharType="separate"/>
    </w:r>
    <w:r>
      <w:t>25</w:t>
    </w:r>
    <w:r>
      <w:fldChar w:fldCharType="end"/>
    </w:r>
    <w:r>
      <w:tab/>
    </w:r>
    <w:r>
      <w:fldChar w:fldCharType="begin"/>
    </w:r>
    <w:r>
      <w:instrText xml:space="preserve"> DATE \@ "dd.MM.yyyy" </w:instrText>
    </w:r>
    <w:r>
      <w:fldChar w:fldCharType="separate"/>
    </w:r>
    <w:r w:rsidR="00D62AFF">
      <w:rPr>
        <w:noProof/>
      </w:rPr>
      <w:t>04.02.2025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B660" w14:textId="77777777" w:rsidR="0024423F" w:rsidRDefault="0024423F">
      <w:r>
        <w:separator/>
      </w:r>
    </w:p>
  </w:footnote>
  <w:footnote w:type="continuationSeparator" w:id="0">
    <w:p w14:paraId="35BA9A0E" w14:textId="77777777" w:rsidR="0024423F" w:rsidRDefault="0024423F">
      <w:r>
        <w:continuationSeparator/>
      </w:r>
    </w:p>
  </w:footnote>
  <w:footnote w:type="continuationNotice" w:id="1">
    <w:p w14:paraId="7F8E7779" w14:textId="77777777" w:rsidR="0024423F" w:rsidRDefault="00244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4B0B" w14:textId="202A7648" w:rsidR="00B56270" w:rsidRDefault="001972CF">
    <w:pPr>
      <w:pStyle w:val="Kopfzeile"/>
    </w:pPr>
    <w:r>
      <w:rPr>
        <w:noProof/>
      </w:rPr>
      <w:drawing>
        <wp:anchor distT="0" distB="0" distL="114300" distR="114300" simplePos="0" relativeHeight="251658240" behindDoc="0" locked="0" layoutInCell="1" allowOverlap="1" wp14:anchorId="03146EAB" wp14:editId="5302740A">
          <wp:simplePos x="0" y="0"/>
          <wp:positionH relativeFrom="column">
            <wp:posOffset>5615940</wp:posOffset>
          </wp:positionH>
          <wp:positionV relativeFrom="paragraph">
            <wp:posOffset>-104775</wp:posOffset>
          </wp:positionV>
          <wp:extent cx="774065" cy="32575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325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85"/>
    <w:multiLevelType w:val="hybridMultilevel"/>
    <w:tmpl w:val="7FC670A0"/>
    <w:lvl w:ilvl="0" w:tplc="2AD6D89E">
      <w:start w:val="1"/>
      <w:numFmt w:val="bullet"/>
      <w:lvlText w:val=""/>
      <w:lvlJc w:val="left"/>
      <w:pPr>
        <w:ind w:left="720" w:hanging="360"/>
      </w:pPr>
      <w:rPr>
        <w:rFonts w:ascii="Symbol" w:hAnsi="Symbol"/>
      </w:rPr>
    </w:lvl>
    <w:lvl w:ilvl="1" w:tplc="0FF81E54">
      <w:start w:val="1"/>
      <w:numFmt w:val="bullet"/>
      <w:pStyle w:val="Aufzhlunginfo"/>
      <w:lvlText w:val="o"/>
      <w:lvlJc w:val="left"/>
      <w:pPr>
        <w:ind w:left="1440" w:hanging="360"/>
      </w:pPr>
      <w:rPr>
        <w:rFonts w:ascii="Courier New" w:hAnsi="Courier New"/>
      </w:rPr>
    </w:lvl>
    <w:lvl w:ilvl="2" w:tplc="04070005">
      <w:start w:val="1"/>
      <w:numFmt w:val="bullet"/>
      <w:lvlText w:val=""/>
      <w:lvlJc w:val="left"/>
      <w:pPr>
        <w:ind w:left="2160" w:hanging="360"/>
      </w:pPr>
      <w:rPr>
        <w:rFonts w:ascii="Wingdings" w:hAnsi="Wingdings"/>
      </w:rPr>
    </w:lvl>
    <w:lvl w:ilvl="3" w:tplc="04070001" w:tentative="1">
      <w:start w:val="1"/>
      <w:numFmt w:val="bullet"/>
      <w:lvlText w:val=""/>
      <w:lvlJc w:val="left"/>
      <w:pPr>
        <w:ind w:left="2880" w:hanging="360"/>
      </w:pPr>
      <w:rPr>
        <w:rFonts w:ascii="Symbol" w:hAnsi="Symbol"/>
      </w:rPr>
    </w:lvl>
    <w:lvl w:ilvl="4" w:tplc="04070003" w:tentative="1">
      <w:start w:val="1"/>
      <w:numFmt w:val="bullet"/>
      <w:lvlText w:val="o"/>
      <w:lvlJc w:val="left"/>
      <w:pPr>
        <w:ind w:left="3600" w:hanging="360"/>
      </w:pPr>
      <w:rPr>
        <w:rFonts w:ascii="Courier New" w:hAnsi="Courier New"/>
      </w:rPr>
    </w:lvl>
    <w:lvl w:ilvl="5" w:tplc="04070005" w:tentative="1">
      <w:start w:val="1"/>
      <w:numFmt w:val="bullet"/>
      <w:lvlText w:val=""/>
      <w:lvlJc w:val="left"/>
      <w:pPr>
        <w:ind w:left="4320" w:hanging="360"/>
      </w:pPr>
      <w:rPr>
        <w:rFonts w:ascii="Wingdings" w:hAnsi="Wingdings"/>
      </w:rPr>
    </w:lvl>
    <w:lvl w:ilvl="6" w:tplc="04070001" w:tentative="1">
      <w:start w:val="1"/>
      <w:numFmt w:val="bullet"/>
      <w:lvlText w:val=""/>
      <w:lvlJc w:val="left"/>
      <w:pPr>
        <w:ind w:left="5040" w:hanging="360"/>
      </w:pPr>
      <w:rPr>
        <w:rFonts w:ascii="Symbol" w:hAnsi="Symbol"/>
      </w:rPr>
    </w:lvl>
    <w:lvl w:ilvl="7" w:tplc="04070003" w:tentative="1">
      <w:start w:val="1"/>
      <w:numFmt w:val="bullet"/>
      <w:lvlText w:val="o"/>
      <w:lvlJc w:val="left"/>
      <w:pPr>
        <w:ind w:left="5760" w:hanging="360"/>
      </w:pPr>
      <w:rPr>
        <w:rFonts w:ascii="Courier New" w:hAnsi="Courier New"/>
      </w:rPr>
    </w:lvl>
    <w:lvl w:ilvl="8" w:tplc="04070005" w:tentative="1">
      <w:start w:val="1"/>
      <w:numFmt w:val="bullet"/>
      <w:lvlText w:val=""/>
      <w:lvlJc w:val="left"/>
      <w:pPr>
        <w:ind w:left="6480" w:hanging="360"/>
      </w:pPr>
      <w:rPr>
        <w:rFonts w:ascii="Wingdings" w:hAnsi="Wingdings"/>
      </w:rPr>
    </w:lvl>
  </w:abstractNum>
  <w:abstractNum w:abstractNumId="1" w15:restartNumberingAfterBreak="0">
    <w:nsid w:val="0975084E"/>
    <w:multiLevelType w:val="hybridMultilevel"/>
    <w:tmpl w:val="ABB0FBD0"/>
    <w:lvl w:ilvl="0" w:tplc="04070001">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rPr>
    </w:lvl>
    <w:lvl w:ilvl="2" w:tplc="04070005" w:tentative="1">
      <w:start w:val="1"/>
      <w:numFmt w:val="bullet"/>
      <w:lvlText w:val=""/>
      <w:lvlJc w:val="left"/>
      <w:pPr>
        <w:ind w:left="2160" w:hanging="360"/>
      </w:pPr>
      <w:rPr>
        <w:rFonts w:ascii="Wingdings" w:hAnsi="Wingdings"/>
      </w:rPr>
    </w:lvl>
    <w:lvl w:ilvl="3" w:tplc="04070001" w:tentative="1">
      <w:start w:val="1"/>
      <w:numFmt w:val="bullet"/>
      <w:lvlText w:val=""/>
      <w:lvlJc w:val="left"/>
      <w:pPr>
        <w:ind w:left="2880" w:hanging="360"/>
      </w:pPr>
      <w:rPr>
        <w:rFonts w:ascii="Symbol" w:hAnsi="Symbol"/>
      </w:rPr>
    </w:lvl>
    <w:lvl w:ilvl="4" w:tplc="04070003" w:tentative="1">
      <w:start w:val="1"/>
      <w:numFmt w:val="bullet"/>
      <w:lvlText w:val="o"/>
      <w:lvlJc w:val="left"/>
      <w:pPr>
        <w:ind w:left="3600" w:hanging="360"/>
      </w:pPr>
      <w:rPr>
        <w:rFonts w:ascii="Courier New" w:hAnsi="Courier New"/>
      </w:rPr>
    </w:lvl>
    <w:lvl w:ilvl="5" w:tplc="04070005" w:tentative="1">
      <w:start w:val="1"/>
      <w:numFmt w:val="bullet"/>
      <w:lvlText w:val=""/>
      <w:lvlJc w:val="left"/>
      <w:pPr>
        <w:ind w:left="4320" w:hanging="360"/>
      </w:pPr>
      <w:rPr>
        <w:rFonts w:ascii="Wingdings" w:hAnsi="Wingdings"/>
      </w:rPr>
    </w:lvl>
    <w:lvl w:ilvl="6" w:tplc="04070001" w:tentative="1">
      <w:start w:val="1"/>
      <w:numFmt w:val="bullet"/>
      <w:lvlText w:val=""/>
      <w:lvlJc w:val="left"/>
      <w:pPr>
        <w:ind w:left="5040" w:hanging="360"/>
      </w:pPr>
      <w:rPr>
        <w:rFonts w:ascii="Symbol" w:hAnsi="Symbol"/>
      </w:rPr>
    </w:lvl>
    <w:lvl w:ilvl="7" w:tplc="04070003" w:tentative="1">
      <w:start w:val="1"/>
      <w:numFmt w:val="bullet"/>
      <w:lvlText w:val="o"/>
      <w:lvlJc w:val="left"/>
      <w:pPr>
        <w:ind w:left="5760" w:hanging="360"/>
      </w:pPr>
      <w:rPr>
        <w:rFonts w:ascii="Courier New" w:hAnsi="Courier New"/>
      </w:rPr>
    </w:lvl>
    <w:lvl w:ilvl="8" w:tplc="04070005" w:tentative="1">
      <w:start w:val="1"/>
      <w:numFmt w:val="bullet"/>
      <w:lvlText w:val=""/>
      <w:lvlJc w:val="left"/>
      <w:pPr>
        <w:ind w:left="6480" w:hanging="360"/>
      </w:pPr>
      <w:rPr>
        <w:rFonts w:ascii="Wingdings" w:hAnsi="Wingdings"/>
      </w:rPr>
    </w:lvl>
  </w:abstractNum>
  <w:abstractNum w:abstractNumId="2" w15:restartNumberingAfterBreak="0">
    <w:nsid w:val="0F5D13BD"/>
    <w:multiLevelType w:val="hybridMultilevel"/>
    <w:tmpl w:val="6EE6E63C"/>
    <w:lvl w:ilvl="0" w:tplc="11C4D006">
      <w:start w:val="1"/>
      <w:numFmt w:val="bullet"/>
      <w:lvlText w:val=""/>
      <w:lvlJc w:val="left"/>
      <w:pPr>
        <w:tabs>
          <w:tab w:val="num" w:pos="720"/>
        </w:tabs>
        <w:ind w:left="720" w:hanging="360"/>
      </w:pPr>
      <w:rPr>
        <w:rFonts w:ascii="Symbol" w:eastAsia="Times New Roman" w:hAnsi="Symbol"/>
      </w:rPr>
    </w:lvl>
    <w:lvl w:ilvl="1" w:tplc="A20C507A">
      <w:start w:val="1"/>
      <w:numFmt w:val="bullet"/>
      <w:lvlText w:val="o"/>
      <w:lvlJc w:val="left"/>
      <w:pPr>
        <w:tabs>
          <w:tab w:val="num" w:pos="1440"/>
        </w:tabs>
        <w:ind w:left="1440" w:hanging="360"/>
      </w:pPr>
      <w:rPr>
        <w:rFonts w:ascii="Courier New" w:hAnsi="Courier New"/>
      </w:rPr>
    </w:lvl>
    <w:lvl w:ilvl="2" w:tplc="04070005">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3" w15:restartNumberingAfterBreak="0">
    <w:nsid w:val="22432BB4"/>
    <w:multiLevelType w:val="multilevel"/>
    <w:tmpl w:val="9432C98E"/>
    <w:styleLink w:val="FormatvorlageAufgezhlt"/>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27E116F3"/>
    <w:multiLevelType w:val="multilevel"/>
    <w:tmpl w:val="DD800DB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BAE7941"/>
    <w:multiLevelType w:val="hybridMultilevel"/>
    <w:tmpl w:val="EB7C820C"/>
    <w:lvl w:ilvl="0" w:tplc="C61EEC92">
      <w:start w:val="1"/>
      <w:numFmt w:val="bullet"/>
      <w:lvlText w:val=""/>
      <w:lvlJc w:val="left"/>
      <w:pPr>
        <w:tabs>
          <w:tab w:val="num" w:pos="720"/>
        </w:tabs>
        <w:ind w:left="720" w:hanging="360"/>
      </w:pPr>
      <w:rPr>
        <w:rFonts w:ascii="Symbol" w:eastAsia="Times New Roman" w:hAnsi="Symbol"/>
      </w:rPr>
    </w:lvl>
    <w:lvl w:ilvl="1" w:tplc="A4583B80">
      <w:start w:val="1"/>
      <w:numFmt w:val="bullet"/>
      <w:pStyle w:val="Aufzhlung"/>
      <w:lvlText w:val="o"/>
      <w:lvlJc w:val="left"/>
      <w:pPr>
        <w:tabs>
          <w:tab w:val="num" w:pos="1440"/>
        </w:tabs>
        <w:ind w:left="1440" w:hanging="360"/>
      </w:pPr>
      <w:rPr>
        <w:rFonts w:ascii="Courier New" w:hAnsi="Courier New"/>
      </w:rPr>
    </w:lvl>
    <w:lvl w:ilvl="2" w:tplc="04070005">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6" w15:restartNumberingAfterBreak="0">
    <w:nsid w:val="2DE91015"/>
    <w:multiLevelType w:val="hybridMultilevel"/>
    <w:tmpl w:val="55B69AB0"/>
    <w:lvl w:ilvl="0" w:tplc="04070001">
      <w:start w:val="1"/>
      <w:numFmt w:val="bullet"/>
      <w:lvlText w:val=""/>
      <w:lvlJc w:val="left"/>
      <w:pPr>
        <w:ind w:left="1146" w:hanging="360"/>
      </w:pPr>
      <w:rPr>
        <w:rFonts w:ascii="Symbol" w:hAnsi="Symbol"/>
      </w:rPr>
    </w:lvl>
    <w:lvl w:ilvl="1" w:tplc="04070003" w:tentative="1">
      <w:start w:val="1"/>
      <w:numFmt w:val="bullet"/>
      <w:lvlText w:val="o"/>
      <w:lvlJc w:val="left"/>
      <w:pPr>
        <w:ind w:left="1866" w:hanging="360"/>
      </w:pPr>
      <w:rPr>
        <w:rFonts w:ascii="Courier New" w:hAnsi="Courier New"/>
      </w:rPr>
    </w:lvl>
    <w:lvl w:ilvl="2" w:tplc="04070005" w:tentative="1">
      <w:start w:val="1"/>
      <w:numFmt w:val="bullet"/>
      <w:lvlText w:val=""/>
      <w:lvlJc w:val="left"/>
      <w:pPr>
        <w:ind w:left="2586" w:hanging="360"/>
      </w:pPr>
      <w:rPr>
        <w:rFonts w:ascii="Wingdings" w:hAnsi="Wingdings"/>
      </w:rPr>
    </w:lvl>
    <w:lvl w:ilvl="3" w:tplc="04070001" w:tentative="1">
      <w:start w:val="1"/>
      <w:numFmt w:val="bullet"/>
      <w:lvlText w:val=""/>
      <w:lvlJc w:val="left"/>
      <w:pPr>
        <w:ind w:left="3306" w:hanging="360"/>
      </w:pPr>
      <w:rPr>
        <w:rFonts w:ascii="Symbol" w:hAnsi="Symbol"/>
      </w:rPr>
    </w:lvl>
    <w:lvl w:ilvl="4" w:tplc="04070003" w:tentative="1">
      <w:start w:val="1"/>
      <w:numFmt w:val="bullet"/>
      <w:lvlText w:val="o"/>
      <w:lvlJc w:val="left"/>
      <w:pPr>
        <w:ind w:left="4026" w:hanging="360"/>
      </w:pPr>
      <w:rPr>
        <w:rFonts w:ascii="Courier New" w:hAnsi="Courier New"/>
      </w:rPr>
    </w:lvl>
    <w:lvl w:ilvl="5" w:tplc="04070005" w:tentative="1">
      <w:start w:val="1"/>
      <w:numFmt w:val="bullet"/>
      <w:lvlText w:val=""/>
      <w:lvlJc w:val="left"/>
      <w:pPr>
        <w:ind w:left="4746" w:hanging="360"/>
      </w:pPr>
      <w:rPr>
        <w:rFonts w:ascii="Wingdings" w:hAnsi="Wingdings"/>
      </w:rPr>
    </w:lvl>
    <w:lvl w:ilvl="6" w:tplc="04070001" w:tentative="1">
      <w:start w:val="1"/>
      <w:numFmt w:val="bullet"/>
      <w:lvlText w:val=""/>
      <w:lvlJc w:val="left"/>
      <w:pPr>
        <w:ind w:left="5466" w:hanging="360"/>
      </w:pPr>
      <w:rPr>
        <w:rFonts w:ascii="Symbol" w:hAnsi="Symbol"/>
      </w:rPr>
    </w:lvl>
    <w:lvl w:ilvl="7" w:tplc="04070003" w:tentative="1">
      <w:start w:val="1"/>
      <w:numFmt w:val="bullet"/>
      <w:lvlText w:val="o"/>
      <w:lvlJc w:val="left"/>
      <w:pPr>
        <w:ind w:left="6186" w:hanging="360"/>
      </w:pPr>
      <w:rPr>
        <w:rFonts w:ascii="Courier New" w:hAnsi="Courier New"/>
      </w:rPr>
    </w:lvl>
    <w:lvl w:ilvl="8" w:tplc="04070005" w:tentative="1">
      <w:start w:val="1"/>
      <w:numFmt w:val="bullet"/>
      <w:lvlText w:val=""/>
      <w:lvlJc w:val="left"/>
      <w:pPr>
        <w:ind w:left="6906" w:hanging="360"/>
      </w:pPr>
      <w:rPr>
        <w:rFonts w:ascii="Wingdings" w:hAnsi="Wingdings"/>
      </w:rPr>
    </w:lvl>
  </w:abstractNum>
  <w:abstractNum w:abstractNumId="7" w15:restartNumberingAfterBreak="0">
    <w:nsid w:val="36AB0F52"/>
    <w:multiLevelType w:val="multilevel"/>
    <w:tmpl w:val="E71CA91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28239FD"/>
    <w:multiLevelType w:val="hybridMultilevel"/>
    <w:tmpl w:val="DA464F94"/>
    <w:lvl w:ilvl="0" w:tplc="0407000F">
      <w:start w:val="1"/>
      <w:numFmt w:val="decimal"/>
      <w:lvlText w:val="%1."/>
      <w:lvlJc w:val="left"/>
      <w:pPr>
        <w:tabs>
          <w:tab w:val="num" w:pos="720"/>
        </w:tabs>
        <w:ind w:left="720" w:hanging="360"/>
      </w:pPr>
    </w:lvl>
    <w:lvl w:ilvl="1" w:tplc="A20C507A">
      <w:start w:val="1"/>
      <w:numFmt w:val="bullet"/>
      <w:lvlText w:val="o"/>
      <w:lvlJc w:val="left"/>
      <w:pPr>
        <w:tabs>
          <w:tab w:val="num" w:pos="1440"/>
        </w:tabs>
        <w:ind w:left="1440" w:hanging="360"/>
      </w:pPr>
      <w:rPr>
        <w:rFonts w:ascii="Courier New" w:hAnsi="Courier New"/>
      </w:rPr>
    </w:lvl>
    <w:lvl w:ilvl="2" w:tplc="04070005">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9" w15:restartNumberingAfterBreak="0">
    <w:nsid w:val="438A3827"/>
    <w:multiLevelType w:val="multilevel"/>
    <w:tmpl w:val="1144A9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04B17E6"/>
    <w:multiLevelType w:val="hybridMultilevel"/>
    <w:tmpl w:val="F0F0AB8C"/>
    <w:lvl w:ilvl="0" w:tplc="04070001">
      <w:start w:val="1"/>
      <w:numFmt w:val="bullet"/>
      <w:lvlText w:val=""/>
      <w:lvlJc w:val="left"/>
      <w:pPr>
        <w:ind w:left="1151" w:hanging="360"/>
      </w:pPr>
      <w:rPr>
        <w:rFonts w:ascii="Symbol" w:hAnsi="Symbol"/>
      </w:rPr>
    </w:lvl>
    <w:lvl w:ilvl="1" w:tplc="04070003" w:tentative="1">
      <w:start w:val="1"/>
      <w:numFmt w:val="bullet"/>
      <w:lvlText w:val="o"/>
      <w:lvlJc w:val="left"/>
      <w:pPr>
        <w:ind w:left="1871" w:hanging="360"/>
      </w:pPr>
      <w:rPr>
        <w:rFonts w:ascii="Courier New" w:hAnsi="Courier New"/>
      </w:rPr>
    </w:lvl>
    <w:lvl w:ilvl="2" w:tplc="04070005" w:tentative="1">
      <w:start w:val="1"/>
      <w:numFmt w:val="bullet"/>
      <w:lvlText w:val=""/>
      <w:lvlJc w:val="left"/>
      <w:pPr>
        <w:ind w:left="2591" w:hanging="360"/>
      </w:pPr>
      <w:rPr>
        <w:rFonts w:ascii="Wingdings" w:hAnsi="Wingdings"/>
      </w:rPr>
    </w:lvl>
    <w:lvl w:ilvl="3" w:tplc="04070001" w:tentative="1">
      <w:start w:val="1"/>
      <w:numFmt w:val="bullet"/>
      <w:lvlText w:val=""/>
      <w:lvlJc w:val="left"/>
      <w:pPr>
        <w:ind w:left="3311" w:hanging="360"/>
      </w:pPr>
      <w:rPr>
        <w:rFonts w:ascii="Symbol" w:hAnsi="Symbol"/>
      </w:rPr>
    </w:lvl>
    <w:lvl w:ilvl="4" w:tplc="04070003" w:tentative="1">
      <w:start w:val="1"/>
      <w:numFmt w:val="bullet"/>
      <w:lvlText w:val="o"/>
      <w:lvlJc w:val="left"/>
      <w:pPr>
        <w:ind w:left="4031" w:hanging="360"/>
      </w:pPr>
      <w:rPr>
        <w:rFonts w:ascii="Courier New" w:hAnsi="Courier New"/>
      </w:rPr>
    </w:lvl>
    <w:lvl w:ilvl="5" w:tplc="04070005" w:tentative="1">
      <w:start w:val="1"/>
      <w:numFmt w:val="bullet"/>
      <w:lvlText w:val=""/>
      <w:lvlJc w:val="left"/>
      <w:pPr>
        <w:ind w:left="4751" w:hanging="360"/>
      </w:pPr>
      <w:rPr>
        <w:rFonts w:ascii="Wingdings" w:hAnsi="Wingdings"/>
      </w:rPr>
    </w:lvl>
    <w:lvl w:ilvl="6" w:tplc="04070001" w:tentative="1">
      <w:start w:val="1"/>
      <w:numFmt w:val="bullet"/>
      <w:lvlText w:val=""/>
      <w:lvlJc w:val="left"/>
      <w:pPr>
        <w:ind w:left="5471" w:hanging="360"/>
      </w:pPr>
      <w:rPr>
        <w:rFonts w:ascii="Symbol" w:hAnsi="Symbol"/>
      </w:rPr>
    </w:lvl>
    <w:lvl w:ilvl="7" w:tplc="04070003" w:tentative="1">
      <w:start w:val="1"/>
      <w:numFmt w:val="bullet"/>
      <w:lvlText w:val="o"/>
      <w:lvlJc w:val="left"/>
      <w:pPr>
        <w:ind w:left="6191" w:hanging="360"/>
      </w:pPr>
      <w:rPr>
        <w:rFonts w:ascii="Courier New" w:hAnsi="Courier New"/>
      </w:rPr>
    </w:lvl>
    <w:lvl w:ilvl="8" w:tplc="04070005" w:tentative="1">
      <w:start w:val="1"/>
      <w:numFmt w:val="bullet"/>
      <w:lvlText w:val=""/>
      <w:lvlJc w:val="left"/>
      <w:pPr>
        <w:ind w:left="6911" w:hanging="360"/>
      </w:pPr>
      <w:rPr>
        <w:rFonts w:ascii="Wingdings" w:hAnsi="Wingdings"/>
      </w:rPr>
    </w:lvl>
  </w:abstractNum>
  <w:abstractNum w:abstractNumId="11" w15:restartNumberingAfterBreak="0">
    <w:nsid w:val="55457378"/>
    <w:multiLevelType w:val="hybridMultilevel"/>
    <w:tmpl w:val="00AAFB56"/>
    <w:lvl w:ilvl="0" w:tplc="04070001">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rPr>
    </w:lvl>
    <w:lvl w:ilvl="2" w:tplc="04070005" w:tentative="1">
      <w:start w:val="1"/>
      <w:numFmt w:val="bullet"/>
      <w:lvlText w:val=""/>
      <w:lvlJc w:val="left"/>
      <w:pPr>
        <w:ind w:left="2160" w:hanging="360"/>
      </w:pPr>
      <w:rPr>
        <w:rFonts w:ascii="Wingdings" w:hAnsi="Wingdings"/>
      </w:rPr>
    </w:lvl>
    <w:lvl w:ilvl="3" w:tplc="04070001" w:tentative="1">
      <w:start w:val="1"/>
      <w:numFmt w:val="bullet"/>
      <w:lvlText w:val=""/>
      <w:lvlJc w:val="left"/>
      <w:pPr>
        <w:ind w:left="2880" w:hanging="360"/>
      </w:pPr>
      <w:rPr>
        <w:rFonts w:ascii="Symbol" w:hAnsi="Symbol"/>
      </w:rPr>
    </w:lvl>
    <w:lvl w:ilvl="4" w:tplc="04070003" w:tentative="1">
      <w:start w:val="1"/>
      <w:numFmt w:val="bullet"/>
      <w:lvlText w:val="o"/>
      <w:lvlJc w:val="left"/>
      <w:pPr>
        <w:ind w:left="3600" w:hanging="360"/>
      </w:pPr>
      <w:rPr>
        <w:rFonts w:ascii="Courier New" w:hAnsi="Courier New"/>
      </w:rPr>
    </w:lvl>
    <w:lvl w:ilvl="5" w:tplc="04070005" w:tentative="1">
      <w:start w:val="1"/>
      <w:numFmt w:val="bullet"/>
      <w:lvlText w:val=""/>
      <w:lvlJc w:val="left"/>
      <w:pPr>
        <w:ind w:left="4320" w:hanging="360"/>
      </w:pPr>
      <w:rPr>
        <w:rFonts w:ascii="Wingdings" w:hAnsi="Wingdings"/>
      </w:rPr>
    </w:lvl>
    <w:lvl w:ilvl="6" w:tplc="04070001" w:tentative="1">
      <w:start w:val="1"/>
      <w:numFmt w:val="bullet"/>
      <w:lvlText w:val=""/>
      <w:lvlJc w:val="left"/>
      <w:pPr>
        <w:ind w:left="5040" w:hanging="360"/>
      </w:pPr>
      <w:rPr>
        <w:rFonts w:ascii="Symbol" w:hAnsi="Symbol"/>
      </w:rPr>
    </w:lvl>
    <w:lvl w:ilvl="7" w:tplc="04070003" w:tentative="1">
      <w:start w:val="1"/>
      <w:numFmt w:val="bullet"/>
      <w:lvlText w:val="o"/>
      <w:lvlJc w:val="left"/>
      <w:pPr>
        <w:ind w:left="5760" w:hanging="360"/>
      </w:pPr>
      <w:rPr>
        <w:rFonts w:ascii="Courier New" w:hAnsi="Courier New"/>
      </w:rPr>
    </w:lvl>
    <w:lvl w:ilvl="8" w:tplc="04070005" w:tentative="1">
      <w:start w:val="1"/>
      <w:numFmt w:val="bullet"/>
      <w:lvlText w:val=""/>
      <w:lvlJc w:val="left"/>
      <w:pPr>
        <w:ind w:left="6480" w:hanging="360"/>
      </w:pPr>
      <w:rPr>
        <w:rFonts w:ascii="Wingdings" w:hAnsi="Wingdings"/>
      </w:rPr>
    </w:lvl>
  </w:abstractNum>
  <w:abstractNum w:abstractNumId="12" w15:restartNumberingAfterBreak="0">
    <w:nsid w:val="61C631A9"/>
    <w:multiLevelType w:val="hybridMultilevel"/>
    <w:tmpl w:val="A4E0D18C"/>
    <w:lvl w:ilvl="0" w:tplc="04070001">
      <w:start w:val="1"/>
      <w:numFmt w:val="bullet"/>
      <w:lvlText w:val=""/>
      <w:lvlJc w:val="left"/>
      <w:pPr>
        <w:ind w:left="1151" w:hanging="360"/>
      </w:pPr>
      <w:rPr>
        <w:rFonts w:ascii="Symbol" w:hAnsi="Symbol"/>
      </w:rPr>
    </w:lvl>
    <w:lvl w:ilvl="1" w:tplc="04070003" w:tentative="1">
      <w:start w:val="1"/>
      <w:numFmt w:val="bullet"/>
      <w:lvlText w:val="o"/>
      <w:lvlJc w:val="left"/>
      <w:pPr>
        <w:ind w:left="1871" w:hanging="360"/>
      </w:pPr>
      <w:rPr>
        <w:rFonts w:ascii="Courier New" w:hAnsi="Courier New"/>
      </w:rPr>
    </w:lvl>
    <w:lvl w:ilvl="2" w:tplc="04070005" w:tentative="1">
      <w:start w:val="1"/>
      <w:numFmt w:val="bullet"/>
      <w:lvlText w:val=""/>
      <w:lvlJc w:val="left"/>
      <w:pPr>
        <w:ind w:left="2591" w:hanging="360"/>
      </w:pPr>
      <w:rPr>
        <w:rFonts w:ascii="Wingdings" w:hAnsi="Wingdings"/>
      </w:rPr>
    </w:lvl>
    <w:lvl w:ilvl="3" w:tplc="04070001" w:tentative="1">
      <w:start w:val="1"/>
      <w:numFmt w:val="bullet"/>
      <w:lvlText w:val=""/>
      <w:lvlJc w:val="left"/>
      <w:pPr>
        <w:ind w:left="3311" w:hanging="360"/>
      </w:pPr>
      <w:rPr>
        <w:rFonts w:ascii="Symbol" w:hAnsi="Symbol"/>
      </w:rPr>
    </w:lvl>
    <w:lvl w:ilvl="4" w:tplc="04070003" w:tentative="1">
      <w:start w:val="1"/>
      <w:numFmt w:val="bullet"/>
      <w:lvlText w:val="o"/>
      <w:lvlJc w:val="left"/>
      <w:pPr>
        <w:ind w:left="4031" w:hanging="360"/>
      </w:pPr>
      <w:rPr>
        <w:rFonts w:ascii="Courier New" w:hAnsi="Courier New"/>
      </w:rPr>
    </w:lvl>
    <w:lvl w:ilvl="5" w:tplc="04070005" w:tentative="1">
      <w:start w:val="1"/>
      <w:numFmt w:val="bullet"/>
      <w:lvlText w:val=""/>
      <w:lvlJc w:val="left"/>
      <w:pPr>
        <w:ind w:left="4751" w:hanging="360"/>
      </w:pPr>
      <w:rPr>
        <w:rFonts w:ascii="Wingdings" w:hAnsi="Wingdings"/>
      </w:rPr>
    </w:lvl>
    <w:lvl w:ilvl="6" w:tplc="04070001" w:tentative="1">
      <w:start w:val="1"/>
      <w:numFmt w:val="bullet"/>
      <w:lvlText w:val=""/>
      <w:lvlJc w:val="left"/>
      <w:pPr>
        <w:ind w:left="5471" w:hanging="360"/>
      </w:pPr>
      <w:rPr>
        <w:rFonts w:ascii="Symbol" w:hAnsi="Symbol"/>
      </w:rPr>
    </w:lvl>
    <w:lvl w:ilvl="7" w:tplc="04070003" w:tentative="1">
      <w:start w:val="1"/>
      <w:numFmt w:val="bullet"/>
      <w:lvlText w:val="o"/>
      <w:lvlJc w:val="left"/>
      <w:pPr>
        <w:ind w:left="6191" w:hanging="360"/>
      </w:pPr>
      <w:rPr>
        <w:rFonts w:ascii="Courier New" w:hAnsi="Courier New"/>
      </w:rPr>
    </w:lvl>
    <w:lvl w:ilvl="8" w:tplc="04070005" w:tentative="1">
      <w:start w:val="1"/>
      <w:numFmt w:val="bullet"/>
      <w:lvlText w:val=""/>
      <w:lvlJc w:val="left"/>
      <w:pPr>
        <w:ind w:left="6911" w:hanging="360"/>
      </w:pPr>
      <w:rPr>
        <w:rFonts w:ascii="Wingdings" w:hAnsi="Wingdings"/>
      </w:rPr>
    </w:lvl>
  </w:abstractNum>
  <w:abstractNum w:abstractNumId="13" w15:restartNumberingAfterBreak="0">
    <w:nsid w:val="62B9155A"/>
    <w:multiLevelType w:val="multilevel"/>
    <w:tmpl w:val="8CC839C4"/>
    <w:lvl w:ilvl="0">
      <w:start w:val="1"/>
      <w:numFmt w:val="bullet"/>
      <w:lvlText w:val=""/>
      <w:lvlJc w:val="left"/>
      <w:pPr>
        <w:tabs>
          <w:tab w:val="num" w:pos="720"/>
        </w:tabs>
        <w:ind w:left="720" w:hanging="360"/>
      </w:pPr>
      <w:rPr>
        <w:rFonts w:ascii="Symbol" w:hAnsi="Symbol"/>
        <w:sz w:val="20"/>
        <w:szCs w:val="20"/>
      </w:rPr>
    </w:lvl>
    <w:lvl w:ilvl="1" w:tentative="1">
      <w:start w:val="1"/>
      <w:numFmt w:val="bullet"/>
      <w:lvlText w:val="o"/>
      <w:lvlJc w:val="left"/>
      <w:pPr>
        <w:tabs>
          <w:tab w:val="num" w:pos="1440"/>
        </w:tabs>
        <w:ind w:left="1440" w:hanging="360"/>
      </w:pPr>
      <w:rPr>
        <w:rFonts w:ascii="Courier New" w:hAnsi="Courier New"/>
        <w:sz w:val="20"/>
        <w:szCs w:val="20"/>
      </w:rPr>
    </w:lvl>
    <w:lvl w:ilvl="2" w:tentative="1">
      <w:start w:val="1"/>
      <w:numFmt w:val="bullet"/>
      <w:lvlText w:val=""/>
      <w:lvlJc w:val="left"/>
      <w:pPr>
        <w:tabs>
          <w:tab w:val="num" w:pos="2160"/>
        </w:tabs>
        <w:ind w:left="2160" w:hanging="360"/>
      </w:pPr>
      <w:rPr>
        <w:rFonts w:ascii="Wingdings" w:hAnsi="Wingdings"/>
        <w:sz w:val="20"/>
        <w:szCs w:val="20"/>
      </w:rPr>
    </w:lvl>
    <w:lvl w:ilvl="3" w:tentative="1">
      <w:start w:val="1"/>
      <w:numFmt w:val="bullet"/>
      <w:lvlText w:val=""/>
      <w:lvlJc w:val="left"/>
      <w:pPr>
        <w:tabs>
          <w:tab w:val="num" w:pos="2880"/>
        </w:tabs>
        <w:ind w:left="2880" w:hanging="360"/>
      </w:pPr>
      <w:rPr>
        <w:rFonts w:ascii="Wingdings" w:hAnsi="Wingdings"/>
        <w:sz w:val="20"/>
        <w:szCs w:val="20"/>
      </w:rPr>
    </w:lvl>
    <w:lvl w:ilvl="4" w:tentative="1">
      <w:start w:val="1"/>
      <w:numFmt w:val="bullet"/>
      <w:lvlText w:val=""/>
      <w:lvlJc w:val="left"/>
      <w:pPr>
        <w:tabs>
          <w:tab w:val="num" w:pos="3600"/>
        </w:tabs>
        <w:ind w:left="3600" w:hanging="360"/>
      </w:pPr>
      <w:rPr>
        <w:rFonts w:ascii="Wingdings" w:hAnsi="Wingdings"/>
        <w:sz w:val="20"/>
        <w:szCs w:val="20"/>
      </w:rPr>
    </w:lvl>
    <w:lvl w:ilvl="5" w:tentative="1">
      <w:start w:val="1"/>
      <w:numFmt w:val="bullet"/>
      <w:lvlText w:val=""/>
      <w:lvlJc w:val="left"/>
      <w:pPr>
        <w:tabs>
          <w:tab w:val="num" w:pos="4320"/>
        </w:tabs>
        <w:ind w:left="4320" w:hanging="360"/>
      </w:pPr>
      <w:rPr>
        <w:rFonts w:ascii="Wingdings" w:hAnsi="Wingdings"/>
        <w:sz w:val="20"/>
        <w:szCs w:val="20"/>
      </w:rPr>
    </w:lvl>
    <w:lvl w:ilvl="6" w:tentative="1">
      <w:start w:val="1"/>
      <w:numFmt w:val="bullet"/>
      <w:lvlText w:val=""/>
      <w:lvlJc w:val="left"/>
      <w:pPr>
        <w:tabs>
          <w:tab w:val="num" w:pos="5040"/>
        </w:tabs>
        <w:ind w:left="5040" w:hanging="360"/>
      </w:pPr>
      <w:rPr>
        <w:rFonts w:ascii="Wingdings" w:hAnsi="Wingdings"/>
        <w:sz w:val="20"/>
        <w:szCs w:val="20"/>
      </w:rPr>
    </w:lvl>
    <w:lvl w:ilvl="7" w:tentative="1">
      <w:start w:val="1"/>
      <w:numFmt w:val="bullet"/>
      <w:lvlText w:val=""/>
      <w:lvlJc w:val="left"/>
      <w:pPr>
        <w:tabs>
          <w:tab w:val="num" w:pos="5760"/>
        </w:tabs>
        <w:ind w:left="5760" w:hanging="360"/>
      </w:pPr>
      <w:rPr>
        <w:rFonts w:ascii="Wingdings" w:hAnsi="Wingdings"/>
        <w:sz w:val="20"/>
        <w:szCs w:val="20"/>
      </w:rPr>
    </w:lvl>
    <w:lvl w:ilvl="8" w:tentative="1">
      <w:start w:val="1"/>
      <w:numFmt w:val="bullet"/>
      <w:lvlText w:val=""/>
      <w:lvlJc w:val="left"/>
      <w:pPr>
        <w:tabs>
          <w:tab w:val="num" w:pos="6480"/>
        </w:tabs>
        <w:ind w:left="6480" w:hanging="360"/>
      </w:pPr>
      <w:rPr>
        <w:rFonts w:ascii="Wingdings" w:hAnsi="Wingdings"/>
        <w:sz w:val="20"/>
        <w:szCs w:val="20"/>
      </w:rPr>
    </w:lvl>
  </w:abstractNum>
  <w:abstractNum w:abstractNumId="14" w15:restartNumberingAfterBreak="0">
    <w:nsid w:val="6778318E"/>
    <w:multiLevelType w:val="hybridMultilevel"/>
    <w:tmpl w:val="2E7E1B04"/>
    <w:lvl w:ilvl="0" w:tplc="E01E6F2E">
      <w:start w:val="1"/>
      <w:numFmt w:val="bullet"/>
      <w:lvlText w:val=""/>
      <w:lvlJc w:val="left"/>
      <w:pPr>
        <w:tabs>
          <w:tab w:val="num" w:pos="720"/>
        </w:tabs>
        <w:ind w:left="720" w:hanging="360"/>
      </w:pPr>
      <w:rPr>
        <w:rFonts w:ascii="Symbol" w:eastAsia="Times New Roman" w:hAnsi="Symbol"/>
      </w:rPr>
    </w:lvl>
    <w:lvl w:ilvl="1" w:tplc="A20C507A">
      <w:start w:val="1"/>
      <w:numFmt w:val="bullet"/>
      <w:lvlText w:val="o"/>
      <w:lvlJc w:val="left"/>
      <w:pPr>
        <w:tabs>
          <w:tab w:val="num" w:pos="1440"/>
        </w:tabs>
        <w:ind w:left="1440" w:hanging="360"/>
      </w:pPr>
      <w:rPr>
        <w:rFonts w:ascii="Courier New" w:hAnsi="Courier New"/>
      </w:rPr>
    </w:lvl>
    <w:lvl w:ilvl="2" w:tplc="04070005">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15" w15:restartNumberingAfterBreak="0">
    <w:nsid w:val="679E6EE5"/>
    <w:multiLevelType w:val="hybridMultilevel"/>
    <w:tmpl w:val="47BA3DC8"/>
    <w:lvl w:ilvl="0" w:tplc="04070001">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rPr>
    </w:lvl>
    <w:lvl w:ilvl="2" w:tplc="04070005" w:tentative="1">
      <w:start w:val="1"/>
      <w:numFmt w:val="bullet"/>
      <w:lvlText w:val=""/>
      <w:lvlJc w:val="left"/>
      <w:pPr>
        <w:ind w:left="2160" w:hanging="360"/>
      </w:pPr>
      <w:rPr>
        <w:rFonts w:ascii="Wingdings" w:hAnsi="Wingdings"/>
      </w:rPr>
    </w:lvl>
    <w:lvl w:ilvl="3" w:tplc="04070001" w:tentative="1">
      <w:start w:val="1"/>
      <w:numFmt w:val="bullet"/>
      <w:lvlText w:val=""/>
      <w:lvlJc w:val="left"/>
      <w:pPr>
        <w:ind w:left="2880" w:hanging="360"/>
      </w:pPr>
      <w:rPr>
        <w:rFonts w:ascii="Symbol" w:hAnsi="Symbol"/>
      </w:rPr>
    </w:lvl>
    <w:lvl w:ilvl="4" w:tplc="04070003" w:tentative="1">
      <w:start w:val="1"/>
      <w:numFmt w:val="bullet"/>
      <w:lvlText w:val="o"/>
      <w:lvlJc w:val="left"/>
      <w:pPr>
        <w:ind w:left="3600" w:hanging="360"/>
      </w:pPr>
      <w:rPr>
        <w:rFonts w:ascii="Courier New" w:hAnsi="Courier New"/>
      </w:rPr>
    </w:lvl>
    <w:lvl w:ilvl="5" w:tplc="04070005" w:tentative="1">
      <w:start w:val="1"/>
      <w:numFmt w:val="bullet"/>
      <w:lvlText w:val=""/>
      <w:lvlJc w:val="left"/>
      <w:pPr>
        <w:ind w:left="4320" w:hanging="360"/>
      </w:pPr>
      <w:rPr>
        <w:rFonts w:ascii="Wingdings" w:hAnsi="Wingdings"/>
      </w:rPr>
    </w:lvl>
    <w:lvl w:ilvl="6" w:tplc="04070001" w:tentative="1">
      <w:start w:val="1"/>
      <w:numFmt w:val="bullet"/>
      <w:lvlText w:val=""/>
      <w:lvlJc w:val="left"/>
      <w:pPr>
        <w:ind w:left="5040" w:hanging="360"/>
      </w:pPr>
      <w:rPr>
        <w:rFonts w:ascii="Symbol" w:hAnsi="Symbol"/>
      </w:rPr>
    </w:lvl>
    <w:lvl w:ilvl="7" w:tplc="04070003" w:tentative="1">
      <w:start w:val="1"/>
      <w:numFmt w:val="bullet"/>
      <w:lvlText w:val="o"/>
      <w:lvlJc w:val="left"/>
      <w:pPr>
        <w:ind w:left="5760" w:hanging="360"/>
      </w:pPr>
      <w:rPr>
        <w:rFonts w:ascii="Courier New" w:hAnsi="Courier New"/>
      </w:rPr>
    </w:lvl>
    <w:lvl w:ilvl="8" w:tplc="04070005" w:tentative="1">
      <w:start w:val="1"/>
      <w:numFmt w:val="bullet"/>
      <w:lvlText w:val=""/>
      <w:lvlJc w:val="left"/>
      <w:pPr>
        <w:ind w:left="6480" w:hanging="360"/>
      </w:pPr>
      <w:rPr>
        <w:rFonts w:ascii="Wingdings" w:hAnsi="Wingdings"/>
      </w:rPr>
    </w:lvl>
  </w:abstractNum>
  <w:abstractNum w:abstractNumId="16" w15:restartNumberingAfterBreak="0">
    <w:nsid w:val="688D43B4"/>
    <w:multiLevelType w:val="hybridMultilevel"/>
    <w:tmpl w:val="3EF25154"/>
    <w:lvl w:ilvl="0" w:tplc="04070005">
      <w:start w:val="1"/>
      <w:numFmt w:val="bullet"/>
      <w:lvlText w:val=""/>
      <w:lvlJc w:val="left"/>
      <w:pPr>
        <w:tabs>
          <w:tab w:val="num" w:pos="1440"/>
        </w:tabs>
        <w:ind w:left="1440" w:hanging="360"/>
      </w:pPr>
      <w:rPr>
        <w:rFonts w:ascii="Wingdings" w:hAnsi="Wingdings"/>
      </w:rPr>
    </w:lvl>
    <w:lvl w:ilvl="1" w:tplc="A20C507A">
      <w:start w:val="1"/>
      <w:numFmt w:val="bullet"/>
      <w:lvlText w:val="o"/>
      <w:lvlJc w:val="left"/>
      <w:pPr>
        <w:tabs>
          <w:tab w:val="num" w:pos="2160"/>
        </w:tabs>
        <w:ind w:left="2160" w:hanging="360"/>
      </w:pPr>
      <w:rPr>
        <w:rFonts w:ascii="Courier New" w:hAnsi="Courier New"/>
      </w:rPr>
    </w:lvl>
    <w:lvl w:ilvl="2" w:tplc="04070005">
      <w:start w:val="1"/>
      <w:numFmt w:val="bullet"/>
      <w:lvlText w:val=""/>
      <w:lvlJc w:val="left"/>
      <w:pPr>
        <w:tabs>
          <w:tab w:val="num" w:pos="2880"/>
        </w:tabs>
        <w:ind w:left="2880" w:hanging="360"/>
      </w:pPr>
      <w:rPr>
        <w:rFonts w:ascii="Wingdings" w:hAnsi="Wingdings"/>
      </w:rPr>
    </w:lvl>
    <w:lvl w:ilvl="3" w:tplc="04070001" w:tentative="1">
      <w:start w:val="1"/>
      <w:numFmt w:val="bullet"/>
      <w:lvlText w:val=""/>
      <w:lvlJc w:val="left"/>
      <w:pPr>
        <w:tabs>
          <w:tab w:val="num" w:pos="3600"/>
        </w:tabs>
        <w:ind w:left="3600" w:hanging="360"/>
      </w:pPr>
      <w:rPr>
        <w:rFonts w:ascii="Symbol" w:hAnsi="Symbol"/>
      </w:rPr>
    </w:lvl>
    <w:lvl w:ilvl="4" w:tplc="04070003" w:tentative="1">
      <w:start w:val="1"/>
      <w:numFmt w:val="bullet"/>
      <w:lvlText w:val="o"/>
      <w:lvlJc w:val="left"/>
      <w:pPr>
        <w:tabs>
          <w:tab w:val="num" w:pos="4320"/>
        </w:tabs>
        <w:ind w:left="4320" w:hanging="360"/>
      </w:pPr>
      <w:rPr>
        <w:rFonts w:ascii="Courier New" w:hAnsi="Courier New"/>
      </w:rPr>
    </w:lvl>
    <w:lvl w:ilvl="5" w:tplc="04070005" w:tentative="1">
      <w:start w:val="1"/>
      <w:numFmt w:val="bullet"/>
      <w:lvlText w:val=""/>
      <w:lvlJc w:val="left"/>
      <w:pPr>
        <w:tabs>
          <w:tab w:val="num" w:pos="5040"/>
        </w:tabs>
        <w:ind w:left="5040" w:hanging="360"/>
      </w:pPr>
      <w:rPr>
        <w:rFonts w:ascii="Wingdings" w:hAnsi="Wingdings"/>
      </w:rPr>
    </w:lvl>
    <w:lvl w:ilvl="6" w:tplc="04070001" w:tentative="1">
      <w:start w:val="1"/>
      <w:numFmt w:val="bullet"/>
      <w:lvlText w:val=""/>
      <w:lvlJc w:val="left"/>
      <w:pPr>
        <w:tabs>
          <w:tab w:val="num" w:pos="5760"/>
        </w:tabs>
        <w:ind w:left="5760" w:hanging="360"/>
      </w:pPr>
      <w:rPr>
        <w:rFonts w:ascii="Symbol" w:hAnsi="Symbol"/>
      </w:rPr>
    </w:lvl>
    <w:lvl w:ilvl="7" w:tplc="04070003" w:tentative="1">
      <w:start w:val="1"/>
      <w:numFmt w:val="bullet"/>
      <w:lvlText w:val="o"/>
      <w:lvlJc w:val="left"/>
      <w:pPr>
        <w:tabs>
          <w:tab w:val="num" w:pos="6480"/>
        </w:tabs>
        <w:ind w:left="6480" w:hanging="360"/>
      </w:pPr>
      <w:rPr>
        <w:rFonts w:ascii="Courier New" w:hAnsi="Courier New"/>
      </w:rPr>
    </w:lvl>
    <w:lvl w:ilvl="8" w:tplc="04070005" w:tentative="1">
      <w:start w:val="1"/>
      <w:numFmt w:val="bullet"/>
      <w:lvlText w:val=""/>
      <w:lvlJc w:val="left"/>
      <w:pPr>
        <w:tabs>
          <w:tab w:val="num" w:pos="7200"/>
        </w:tabs>
        <w:ind w:left="7200" w:hanging="360"/>
      </w:pPr>
      <w:rPr>
        <w:rFonts w:ascii="Wingdings" w:hAnsi="Wingdings"/>
      </w:rPr>
    </w:lvl>
  </w:abstractNum>
  <w:num w:numId="1" w16cid:durableId="284890821">
    <w:abstractNumId w:val="4"/>
  </w:num>
  <w:num w:numId="2" w16cid:durableId="1206671840">
    <w:abstractNumId w:val="9"/>
  </w:num>
  <w:num w:numId="3" w16cid:durableId="551308706">
    <w:abstractNumId w:val="3"/>
  </w:num>
  <w:num w:numId="4" w16cid:durableId="2138989775">
    <w:abstractNumId w:val="0"/>
  </w:num>
  <w:num w:numId="5" w16cid:durableId="759176545">
    <w:abstractNumId w:val="14"/>
  </w:num>
  <w:num w:numId="6" w16cid:durableId="1452094170">
    <w:abstractNumId w:val="15"/>
  </w:num>
  <w:num w:numId="7" w16cid:durableId="462117454">
    <w:abstractNumId w:val="11"/>
  </w:num>
  <w:num w:numId="8" w16cid:durableId="555825238">
    <w:abstractNumId w:val="7"/>
  </w:num>
  <w:num w:numId="9" w16cid:durableId="2041544521">
    <w:abstractNumId w:val="8"/>
  </w:num>
  <w:num w:numId="10" w16cid:durableId="1863085517">
    <w:abstractNumId w:val="2"/>
  </w:num>
  <w:num w:numId="11" w16cid:durableId="652875885">
    <w:abstractNumId w:val="16"/>
  </w:num>
  <w:num w:numId="12" w16cid:durableId="1048066346">
    <w:abstractNumId w:val="1"/>
  </w:num>
  <w:num w:numId="13" w16cid:durableId="808787970">
    <w:abstractNumId w:val="2"/>
  </w:num>
  <w:num w:numId="14" w16cid:durableId="327757738">
    <w:abstractNumId w:val="2"/>
  </w:num>
  <w:num w:numId="15" w16cid:durableId="1175803716">
    <w:abstractNumId w:val="2"/>
  </w:num>
  <w:num w:numId="16" w16cid:durableId="347485843">
    <w:abstractNumId w:val="2"/>
  </w:num>
  <w:num w:numId="17" w16cid:durableId="1801920254">
    <w:abstractNumId w:val="2"/>
  </w:num>
  <w:num w:numId="18" w16cid:durableId="458769212">
    <w:abstractNumId w:val="2"/>
  </w:num>
  <w:num w:numId="19" w16cid:durableId="102650341">
    <w:abstractNumId w:val="5"/>
  </w:num>
  <w:num w:numId="20" w16cid:durableId="3635621">
    <w:abstractNumId w:val="2"/>
  </w:num>
  <w:num w:numId="21" w16cid:durableId="2136016891">
    <w:abstractNumId w:val="13"/>
  </w:num>
  <w:num w:numId="22" w16cid:durableId="1530142978">
    <w:abstractNumId w:val="4"/>
  </w:num>
  <w:num w:numId="23" w16cid:durableId="298148145">
    <w:abstractNumId w:val="10"/>
  </w:num>
  <w:num w:numId="24" w16cid:durableId="1908416529">
    <w:abstractNumId w:val="4"/>
  </w:num>
  <w:num w:numId="25" w16cid:durableId="1555578091">
    <w:abstractNumId w:val="12"/>
  </w:num>
  <w:num w:numId="26" w16cid:durableId="1225222125">
    <w:abstractNumId w:val="6"/>
  </w:num>
  <w:num w:numId="27" w16cid:durableId="1304431565">
    <w:abstractNumId w:val="5"/>
  </w:num>
  <w:num w:numId="28" w16cid:durableId="1570070155">
    <w:abstractNumId w:val="5"/>
  </w:num>
  <w:num w:numId="29" w16cid:durableId="1226448674">
    <w:abstractNumId w:val="5"/>
  </w:num>
  <w:num w:numId="30" w16cid:durableId="14814872">
    <w:abstractNumId w:val="5"/>
  </w:num>
  <w:num w:numId="31" w16cid:durableId="547763596">
    <w:abstractNumId w:val="4"/>
  </w:num>
  <w:num w:numId="32" w16cid:durableId="2015257136">
    <w:abstractNumId w:val="4"/>
  </w:num>
  <w:num w:numId="33" w16cid:durableId="581649347">
    <w:abstractNumId w:val="4"/>
  </w:num>
  <w:num w:numId="34" w16cid:durableId="1577282907">
    <w:abstractNumId w:val="4"/>
  </w:num>
  <w:num w:numId="35" w16cid:durableId="78453244">
    <w:abstractNumId w:val="4"/>
  </w:num>
  <w:num w:numId="36" w16cid:durableId="1886143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4A"/>
    <w:rsid w:val="00002CD9"/>
    <w:rsid w:val="000109BA"/>
    <w:rsid w:val="000115D9"/>
    <w:rsid w:val="00014571"/>
    <w:rsid w:val="00014593"/>
    <w:rsid w:val="00015CF5"/>
    <w:rsid w:val="000226EA"/>
    <w:rsid w:val="00027F7E"/>
    <w:rsid w:val="0003037A"/>
    <w:rsid w:val="00030D4A"/>
    <w:rsid w:val="0003208D"/>
    <w:rsid w:val="00032D8B"/>
    <w:rsid w:val="000350EA"/>
    <w:rsid w:val="000373EE"/>
    <w:rsid w:val="00037D87"/>
    <w:rsid w:val="00040E69"/>
    <w:rsid w:val="0004175B"/>
    <w:rsid w:val="00043F5F"/>
    <w:rsid w:val="00047E15"/>
    <w:rsid w:val="00054801"/>
    <w:rsid w:val="00070BAC"/>
    <w:rsid w:val="00073D51"/>
    <w:rsid w:val="00073D8B"/>
    <w:rsid w:val="000853EA"/>
    <w:rsid w:val="0008566D"/>
    <w:rsid w:val="000879B1"/>
    <w:rsid w:val="000879BD"/>
    <w:rsid w:val="00090084"/>
    <w:rsid w:val="00090137"/>
    <w:rsid w:val="00090A80"/>
    <w:rsid w:val="00095693"/>
    <w:rsid w:val="00096312"/>
    <w:rsid w:val="000A0E10"/>
    <w:rsid w:val="000A2363"/>
    <w:rsid w:val="000A2DF2"/>
    <w:rsid w:val="000A3DED"/>
    <w:rsid w:val="000A4828"/>
    <w:rsid w:val="000A4CE2"/>
    <w:rsid w:val="000A5EEB"/>
    <w:rsid w:val="000B0DFE"/>
    <w:rsid w:val="000B4257"/>
    <w:rsid w:val="000B4317"/>
    <w:rsid w:val="000B4711"/>
    <w:rsid w:val="000B670B"/>
    <w:rsid w:val="000C2DCF"/>
    <w:rsid w:val="000C33A2"/>
    <w:rsid w:val="000C3AA0"/>
    <w:rsid w:val="000D0F1D"/>
    <w:rsid w:val="000D1818"/>
    <w:rsid w:val="000D3A05"/>
    <w:rsid w:val="000D6D8F"/>
    <w:rsid w:val="000D76A6"/>
    <w:rsid w:val="000D7B5E"/>
    <w:rsid w:val="000E4F11"/>
    <w:rsid w:val="000E57E0"/>
    <w:rsid w:val="000F6AF0"/>
    <w:rsid w:val="0010139E"/>
    <w:rsid w:val="00101AE6"/>
    <w:rsid w:val="00114099"/>
    <w:rsid w:val="0012373F"/>
    <w:rsid w:val="0012413B"/>
    <w:rsid w:val="00127636"/>
    <w:rsid w:val="0013192D"/>
    <w:rsid w:val="001364A8"/>
    <w:rsid w:val="00137B62"/>
    <w:rsid w:val="00141631"/>
    <w:rsid w:val="00142AF5"/>
    <w:rsid w:val="001454A0"/>
    <w:rsid w:val="0015066A"/>
    <w:rsid w:val="00152C8C"/>
    <w:rsid w:val="00156EB0"/>
    <w:rsid w:val="00162565"/>
    <w:rsid w:val="00163867"/>
    <w:rsid w:val="001657A2"/>
    <w:rsid w:val="00167F4E"/>
    <w:rsid w:val="001710BB"/>
    <w:rsid w:val="00171775"/>
    <w:rsid w:val="00175D76"/>
    <w:rsid w:val="001774DF"/>
    <w:rsid w:val="00177666"/>
    <w:rsid w:val="001849AA"/>
    <w:rsid w:val="00192543"/>
    <w:rsid w:val="001972CF"/>
    <w:rsid w:val="001A632D"/>
    <w:rsid w:val="001A73A7"/>
    <w:rsid w:val="001A74FB"/>
    <w:rsid w:val="001B0DC3"/>
    <w:rsid w:val="001B0E1D"/>
    <w:rsid w:val="001B19E8"/>
    <w:rsid w:val="001B1B24"/>
    <w:rsid w:val="001B1FC3"/>
    <w:rsid w:val="001B6663"/>
    <w:rsid w:val="001B79F0"/>
    <w:rsid w:val="001C0B53"/>
    <w:rsid w:val="001C104C"/>
    <w:rsid w:val="001C3A10"/>
    <w:rsid w:val="001C483E"/>
    <w:rsid w:val="001C7350"/>
    <w:rsid w:val="001D0B06"/>
    <w:rsid w:val="001D3E8B"/>
    <w:rsid w:val="001D49B1"/>
    <w:rsid w:val="001D6DF5"/>
    <w:rsid w:val="001D785F"/>
    <w:rsid w:val="001F004C"/>
    <w:rsid w:val="001F1C6C"/>
    <w:rsid w:val="001F26D7"/>
    <w:rsid w:val="001F70A4"/>
    <w:rsid w:val="001F7575"/>
    <w:rsid w:val="001F7B4A"/>
    <w:rsid w:val="002061AE"/>
    <w:rsid w:val="002111D3"/>
    <w:rsid w:val="002137C7"/>
    <w:rsid w:val="00220781"/>
    <w:rsid w:val="00220904"/>
    <w:rsid w:val="00222888"/>
    <w:rsid w:val="00222C8B"/>
    <w:rsid w:val="00225504"/>
    <w:rsid w:val="0022710F"/>
    <w:rsid w:val="002271AF"/>
    <w:rsid w:val="002273AA"/>
    <w:rsid w:val="0022774B"/>
    <w:rsid w:val="00227776"/>
    <w:rsid w:val="00230EC7"/>
    <w:rsid w:val="00231CB6"/>
    <w:rsid w:val="002333E9"/>
    <w:rsid w:val="00240A2A"/>
    <w:rsid w:val="00241D34"/>
    <w:rsid w:val="00241EA3"/>
    <w:rsid w:val="0024423F"/>
    <w:rsid w:val="0024534E"/>
    <w:rsid w:val="002467FC"/>
    <w:rsid w:val="002476E3"/>
    <w:rsid w:val="00247CF8"/>
    <w:rsid w:val="00254BFB"/>
    <w:rsid w:val="002577B2"/>
    <w:rsid w:val="00263666"/>
    <w:rsid w:val="00265CD3"/>
    <w:rsid w:val="002675E9"/>
    <w:rsid w:val="002705D5"/>
    <w:rsid w:val="002744DD"/>
    <w:rsid w:val="00283EC4"/>
    <w:rsid w:val="00285C3C"/>
    <w:rsid w:val="00287E23"/>
    <w:rsid w:val="00290D9D"/>
    <w:rsid w:val="00293473"/>
    <w:rsid w:val="002936C3"/>
    <w:rsid w:val="002A244F"/>
    <w:rsid w:val="002A2BB2"/>
    <w:rsid w:val="002A2E7D"/>
    <w:rsid w:val="002A3BA9"/>
    <w:rsid w:val="002A3FE1"/>
    <w:rsid w:val="002A4164"/>
    <w:rsid w:val="002A670B"/>
    <w:rsid w:val="002A7D8B"/>
    <w:rsid w:val="002B25C9"/>
    <w:rsid w:val="002B40E4"/>
    <w:rsid w:val="002B4CE4"/>
    <w:rsid w:val="002B7476"/>
    <w:rsid w:val="002C05C0"/>
    <w:rsid w:val="002C31A8"/>
    <w:rsid w:val="002C669D"/>
    <w:rsid w:val="002C6BC7"/>
    <w:rsid w:val="002D0D91"/>
    <w:rsid w:val="002D35A0"/>
    <w:rsid w:val="002E16AB"/>
    <w:rsid w:val="002E1E3C"/>
    <w:rsid w:val="002E3781"/>
    <w:rsid w:val="002E4BEA"/>
    <w:rsid w:val="002E500E"/>
    <w:rsid w:val="002E548C"/>
    <w:rsid w:val="002E6208"/>
    <w:rsid w:val="002E62D3"/>
    <w:rsid w:val="002E7E82"/>
    <w:rsid w:val="002F2456"/>
    <w:rsid w:val="002F263E"/>
    <w:rsid w:val="002F3E8F"/>
    <w:rsid w:val="00301962"/>
    <w:rsid w:val="00314F28"/>
    <w:rsid w:val="00321529"/>
    <w:rsid w:val="00322865"/>
    <w:rsid w:val="0032311D"/>
    <w:rsid w:val="0033030F"/>
    <w:rsid w:val="0033236B"/>
    <w:rsid w:val="00340472"/>
    <w:rsid w:val="00341904"/>
    <w:rsid w:val="00345B0F"/>
    <w:rsid w:val="00352DC3"/>
    <w:rsid w:val="0035789B"/>
    <w:rsid w:val="00360270"/>
    <w:rsid w:val="00363FAA"/>
    <w:rsid w:val="00374E7C"/>
    <w:rsid w:val="00375848"/>
    <w:rsid w:val="00375CB2"/>
    <w:rsid w:val="003777D9"/>
    <w:rsid w:val="00377EE1"/>
    <w:rsid w:val="003800B3"/>
    <w:rsid w:val="003806BE"/>
    <w:rsid w:val="00382C88"/>
    <w:rsid w:val="00386F8B"/>
    <w:rsid w:val="00387F4D"/>
    <w:rsid w:val="00390725"/>
    <w:rsid w:val="00392A61"/>
    <w:rsid w:val="003A1C60"/>
    <w:rsid w:val="003A29D1"/>
    <w:rsid w:val="003B1683"/>
    <w:rsid w:val="003B7BD4"/>
    <w:rsid w:val="003C0B52"/>
    <w:rsid w:val="003C3E24"/>
    <w:rsid w:val="003C6005"/>
    <w:rsid w:val="003C74C6"/>
    <w:rsid w:val="003D02A8"/>
    <w:rsid w:val="003D2ADD"/>
    <w:rsid w:val="003D6F2A"/>
    <w:rsid w:val="003D74EF"/>
    <w:rsid w:val="003E18E4"/>
    <w:rsid w:val="003E5595"/>
    <w:rsid w:val="003E61BA"/>
    <w:rsid w:val="003F0127"/>
    <w:rsid w:val="003F328C"/>
    <w:rsid w:val="003F7592"/>
    <w:rsid w:val="00401012"/>
    <w:rsid w:val="0040284F"/>
    <w:rsid w:val="0040771D"/>
    <w:rsid w:val="004104F6"/>
    <w:rsid w:val="00410764"/>
    <w:rsid w:val="004153E9"/>
    <w:rsid w:val="0041614A"/>
    <w:rsid w:val="00416A58"/>
    <w:rsid w:val="00421280"/>
    <w:rsid w:val="004244D9"/>
    <w:rsid w:val="0043367B"/>
    <w:rsid w:val="00435529"/>
    <w:rsid w:val="004425FE"/>
    <w:rsid w:val="004449DA"/>
    <w:rsid w:val="00445538"/>
    <w:rsid w:val="0044632F"/>
    <w:rsid w:val="0045383F"/>
    <w:rsid w:val="00453FE1"/>
    <w:rsid w:val="0045584C"/>
    <w:rsid w:val="00460F1B"/>
    <w:rsid w:val="00465A9D"/>
    <w:rsid w:val="00467025"/>
    <w:rsid w:val="004740C4"/>
    <w:rsid w:val="004761A1"/>
    <w:rsid w:val="00476621"/>
    <w:rsid w:val="004772AC"/>
    <w:rsid w:val="00477488"/>
    <w:rsid w:val="004814C2"/>
    <w:rsid w:val="00481FBB"/>
    <w:rsid w:val="00483D34"/>
    <w:rsid w:val="004863A6"/>
    <w:rsid w:val="00487BDB"/>
    <w:rsid w:val="004A0722"/>
    <w:rsid w:val="004A264F"/>
    <w:rsid w:val="004A4B5E"/>
    <w:rsid w:val="004B204C"/>
    <w:rsid w:val="004B45CE"/>
    <w:rsid w:val="004C1E4E"/>
    <w:rsid w:val="004C273F"/>
    <w:rsid w:val="004C50B0"/>
    <w:rsid w:val="004C5526"/>
    <w:rsid w:val="004D4293"/>
    <w:rsid w:val="004D4387"/>
    <w:rsid w:val="004D5AA4"/>
    <w:rsid w:val="004D602C"/>
    <w:rsid w:val="004E4007"/>
    <w:rsid w:val="004E4A63"/>
    <w:rsid w:val="004E5B29"/>
    <w:rsid w:val="004F6FF7"/>
    <w:rsid w:val="004F7A78"/>
    <w:rsid w:val="00500194"/>
    <w:rsid w:val="00500E83"/>
    <w:rsid w:val="00502523"/>
    <w:rsid w:val="00504C39"/>
    <w:rsid w:val="00505803"/>
    <w:rsid w:val="005063B1"/>
    <w:rsid w:val="00506D30"/>
    <w:rsid w:val="00507C07"/>
    <w:rsid w:val="005128FF"/>
    <w:rsid w:val="00513195"/>
    <w:rsid w:val="00514FA1"/>
    <w:rsid w:val="005153B3"/>
    <w:rsid w:val="005163E4"/>
    <w:rsid w:val="00516550"/>
    <w:rsid w:val="00520925"/>
    <w:rsid w:val="00520BC7"/>
    <w:rsid w:val="00520E16"/>
    <w:rsid w:val="005210FD"/>
    <w:rsid w:val="0052439F"/>
    <w:rsid w:val="00530FC3"/>
    <w:rsid w:val="00530FC5"/>
    <w:rsid w:val="005315D6"/>
    <w:rsid w:val="00534246"/>
    <w:rsid w:val="005342DE"/>
    <w:rsid w:val="005350A8"/>
    <w:rsid w:val="00535692"/>
    <w:rsid w:val="00536849"/>
    <w:rsid w:val="00541056"/>
    <w:rsid w:val="005421E0"/>
    <w:rsid w:val="00542426"/>
    <w:rsid w:val="00542456"/>
    <w:rsid w:val="005445A6"/>
    <w:rsid w:val="00544731"/>
    <w:rsid w:val="005508C8"/>
    <w:rsid w:val="00551977"/>
    <w:rsid w:val="005548D5"/>
    <w:rsid w:val="00562B76"/>
    <w:rsid w:val="0056452B"/>
    <w:rsid w:val="00567FF0"/>
    <w:rsid w:val="00571E9A"/>
    <w:rsid w:val="005749E6"/>
    <w:rsid w:val="00577922"/>
    <w:rsid w:val="00580D9C"/>
    <w:rsid w:val="0058214F"/>
    <w:rsid w:val="00582653"/>
    <w:rsid w:val="0058573C"/>
    <w:rsid w:val="00585D09"/>
    <w:rsid w:val="00586514"/>
    <w:rsid w:val="00586EB8"/>
    <w:rsid w:val="00590E52"/>
    <w:rsid w:val="005A1114"/>
    <w:rsid w:val="005A1F1A"/>
    <w:rsid w:val="005A5069"/>
    <w:rsid w:val="005A5816"/>
    <w:rsid w:val="005A6459"/>
    <w:rsid w:val="005B1C22"/>
    <w:rsid w:val="005B1E1B"/>
    <w:rsid w:val="005B2388"/>
    <w:rsid w:val="005B2792"/>
    <w:rsid w:val="005B4432"/>
    <w:rsid w:val="005B4C52"/>
    <w:rsid w:val="005B60D2"/>
    <w:rsid w:val="005C0C40"/>
    <w:rsid w:val="005C1666"/>
    <w:rsid w:val="005C20BD"/>
    <w:rsid w:val="005D01C6"/>
    <w:rsid w:val="005D1923"/>
    <w:rsid w:val="005D1D13"/>
    <w:rsid w:val="005D4453"/>
    <w:rsid w:val="005D5021"/>
    <w:rsid w:val="005D5147"/>
    <w:rsid w:val="005E0AA6"/>
    <w:rsid w:val="005E45B3"/>
    <w:rsid w:val="005F3B6D"/>
    <w:rsid w:val="00601301"/>
    <w:rsid w:val="00601C31"/>
    <w:rsid w:val="0060361F"/>
    <w:rsid w:val="00604DF3"/>
    <w:rsid w:val="00606788"/>
    <w:rsid w:val="00610AE9"/>
    <w:rsid w:val="00613C07"/>
    <w:rsid w:val="00615C9E"/>
    <w:rsid w:val="006169E0"/>
    <w:rsid w:val="00620A2E"/>
    <w:rsid w:val="0062564F"/>
    <w:rsid w:val="0062795D"/>
    <w:rsid w:val="00627DB6"/>
    <w:rsid w:val="00631A1E"/>
    <w:rsid w:val="00633D5B"/>
    <w:rsid w:val="00634597"/>
    <w:rsid w:val="0063481F"/>
    <w:rsid w:val="00635734"/>
    <w:rsid w:val="00635F57"/>
    <w:rsid w:val="006410E0"/>
    <w:rsid w:val="00650E8B"/>
    <w:rsid w:val="00652109"/>
    <w:rsid w:val="00655043"/>
    <w:rsid w:val="0065626F"/>
    <w:rsid w:val="00660609"/>
    <w:rsid w:val="00661041"/>
    <w:rsid w:val="00661A05"/>
    <w:rsid w:val="00667D47"/>
    <w:rsid w:val="00670189"/>
    <w:rsid w:val="006705D9"/>
    <w:rsid w:val="00671047"/>
    <w:rsid w:val="00674292"/>
    <w:rsid w:val="0067550E"/>
    <w:rsid w:val="00677868"/>
    <w:rsid w:val="00681F65"/>
    <w:rsid w:val="0068204F"/>
    <w:rsid w:val="00682275"/>
    <w:rsid w:val="006825B4"/>
    <w:rsid w:val="00693B1A"/>
    <w:rsid w:val="00695C13"/>
    <w:rsid w:val="0069600B"/>
    <w:rsid w:val="0069726B"/>
    <w:rsid w:val="006A1295"/>
    <w:rsid w:val="006A2BA1"/>
    <w:rsid w:val="006A5516"/>
    <w:rsid w:val="006A6BAB"/>
    <w:rsid w:val="006B2C29"/>
    <w:rsid w:val="006B3762"/>
    <w:rsid w:val="006B6126"/>
    <w:rsid w:val="006B79B8"/>
    <w:rsid w:val="006B79D9"/>
    <w:rsid w:val="006C2D6F"/>
    <w:rsid w:val="006C64DF"/>
    <w:rsid w:val="006D1CEC"/>
    <w:rsid w:val="006D4256"/>
    <w:rsid w:val="006D46C6"/>
    <w:rsid w:val="006D64C1"/>
    <w:rsid w:val="006D67A3"/>
    <w:rsid w:val="006E0015"/>
    <w:rsid w:val="006E0474"/>
    <w:rsid w:val="006E3B12"/>
    <w:rsid w:val="006E57A7"/>
    <w:rsid w:val="006E5D6B"/>
    <w:rsid w:val="006F2E87"/>
    <w:rsid w:val="006F6016"/>
    <w:rsid w:val="00700408"/>
    <w:rsid w:val="00707144"/>
    <w:rsid w:val="007106D1"/>
    <w:rsid w:val="007117B7"/>
    <w:rsid w:val="00712106"/>
    <w:rsid w:val="00717729"/>
    <w:rsid w:val="0072599A"/>
    <w:rsid w:val="0073185E"/>
    <w:rsid w:val="0073189B"/>
    <w:rsid w:val="00735C11"/>
    <w:rsid w:val="007360A4"/>
    <w:rsid w:val="00741232"/>
    <w:rsid w:val="00745233"/>
    <w:rsid w:val="007472C3"/>
    <w:rsid w:val="0076056B"/>
    <w:rsid w:val="00760BE6"/>
    <w:rsid w:val="00762841"/>
    <w:rsid w:val="00763936"/>
    <w:rsid w:val="00763F14"/>
    <w:rsid w:val="007665A2"/>
    <w:rsid w:val="0076701D"/>
    <w:rsid w:val="00767788"/>
    <w:rsid w:val="007744A8"/>
    <w:rsid w:val="00777FBC"/>
    <w:rsid w:val="00780E2B"/>
    <w:rsid w:val="00781029"/>
    <w:rsid w:val="00781615"/>
    <w:rsid w:val="00784B1C"/>
    <w:rsid w:val="00785F52"/>
    <w:rsid w:val="0079133B"/>
    <w:rsid w:val="00791FBD"/>
    <w:rsid w:val="00796591"/>
    <w:rsid w:val="00796909"/>
    <w:rsid w:val="007A4790"/>
    <w:rsid w:val="007A7287"/>
    <w:rsid w:val="007B0291"/>
    <w:rsid w:val="007B2FDA"/>
    <w:rsid w:val="007B7265"/>
    <w:rsid w:val="007B7CFB"/>
    <w:rsid w:val="007C1AE7"/>
    <w:rsid w:val="007C1F1C"/>
    <w:rsid w:val="007C322B"/>
    <w:rsid w:val="007C4B8C"/>
    <w:rsid w:val="007C6BA7"/>
    <w:rsid w:val="007D0272"/>
    <w:rsid w:val="007D0358"/>
    <w:rsid w:val="007D3ED8"/>
    <w:rsid w:val="007D5EC5"/>
    <w:rsid w:val="007D7407"/>
    <w:rsid w:val="007D7C98"/>
    <w:rsid w:val="007E34F0"/>
    <w:rsid w:val="007E377E"/>
    <w:rsid w:val="007E3CA1"/>
    <w:rsid w:val="007E4493"/>
    <w:rsid w:val="007E4D72"/>
    <w:rsid w:val="007F58DB"/>
    <w:rsid w:val="007F6227"/>
    <w:rsid w:val="008006D8"/>
    <w:rsid w:val="008013CC"/>
    <w:rsid w:val="00802557"/>
    <w:rsid w:val="00803853"/>
    <w:rsid w:val="008054B0"/>
    <w:rsid w:val="00811892"/>
    <w:rsid w:val="00813522"/>
    <w:rsid w:val="00820239"/>
    <w:rsid w:val="00821087"/>
    <w:rsid w:val="00824608"/>
    <w:rsid w:val="00825B73"/>
    <w:rsid w:val="00834858"/>
    <w:rsid w:val="0084443C"/>
    <w:rsid w:val="00844983"/>
    <w:rsid w:val="008449CB"/>
    <w:rsid w:val="00845A1A"/>
    <w:rsid w:val="00845C67"/>
    <w:rsid w:val="008474B9"/>
    <w:rsid w:val="00847A7B"/>
    <w:rsid w:val="00852A20"/>
    <w:rsid w:val="00854BF8"/>
    <w:rsid w:val="00857355"/>
    <w:rsid w:val="00860474"/>
    <w:rsid w:val="00861815"/>
    <w:rsid w:val="00861FDE"/>
    <w:rsid w:val="008628B3"/>
    <w:rsid w:val="00864038"/>
    <w:rsid w:val="00865FA0"/>
    <w:rsid w:val="008765EC"/>
    <w:rsid w:val="0088318F"/>
    <w:rsid w:val="0088528F"/>
    <w:rsid w:val="00885CBF"/>
    <w:rsid w:val="00886502"/>
    <w:rsid w:val="00887E73"/>
    <w:rsid w:val="00890972"/>
    <w:rsid w:val="008911B3"/>
    <w:rsid w:val="00893B6F"/>
    <w:rsid w:val="00894542"/>
    <w:rsid w:val="00895374"/>
    <w:rsid w:val="00896320"/>
    <w:rsid w:val="008A6C83"/>
    <w:rsid w:val="008A6FFC"/>
    <w:rsid w:val="008B0238"/>
    <w:rsid w:val="008B1FAF"/>
    <w:rsid w:val="008B2761"/>
    <w:rsid w:val="008B7758"/>
    <w:rsid w:val="008C158E"/>
    <w:rsid w:val="008C6C09"/>
    <w:rsid w:val="008D6551"/>
    <w:rsid w:val="008E0426"/>
    <w:rsid w:val="008E2CC9"/>
    <w:rsid w:val="008E2D08"/>
    <w:rsid w:val="008E3471"/>
    <w:rsid w:val="008E4F4B"/>
    <w:rsid w:val="008E4FAC"/>
    <w:rsid w:val="008E67A6"/>
    <w:rsid w:val="008F0451"/>
    <w:rsid w:val="008F3160"/>
    <w:rsid w:val="008F35D7"/>
    <w:rsid w:val="008F60F3"/>
    <w:rsid w:val="00901614"/>
    <w:rsid w:val="00901B27"/>
    <w:rsid w:val="00903177"/>
    <w:rsid w:val="009059B3"/>
    <w:rsid w:val="0090705C"/>
    <w:rsid w:val="00912147"/>
    <w:rsid w:val="009167C2"/>
    <w:rsid w:val="00924A5D"/>
    <w:rsid w:val="00930F6F"/>
    <w:rsid w:val="009423E8"/>
    <w:rsid w:val="0094757A"/>
    <w:rsid w:val="00947D24"/>
    <w:rsid w:val="009535BA"/>
    <w:rsid w:val="009540AD"/>
    <w:rsid w:val="009547C0"/>
    <w:rsid w:val="00960D9E"/>
    <w:rsid w:val="0096202B"/>
    <w:rsid w:val="00964204"/>
    <w:rsid w:val="00966B85"/>
    <w:rsid w:val="00970656"/>
    <w:rsid w:val="00970D16"/>
    <w:rsid w:val="00975FCA"/>
    <w:rsid w:val="00980215"/>
    <w:rsid w:val="00983A98"/>
    <w:rsid w:val="009909AC"/>
    <w:rsid w:val="00992270"/>
    <w:rsid w:val="00992A04"/>
    <w:rsid w:val="00994B2D"/>
    <w:rsid w:val="00996049"/>
    <w:rsid w:val="009A1415"/>
    <w:rsid w:val="009A1AE5"/>
    <w:rsid w:val="009A214E"/>
    <w:rsid w:val="009A46E0"/>
    <w:rsid w:val="009A564D"/>
    <w:rsid w:val="009A63CC"/>
    <w:rsid w:val="009A7BD1"/>
    <w:rsid w:val="009B07BE"/>
    <w:rsid w:val="009B4A9C"/>
    <w:rsid w:val="009B58CA"/>
    <w:rsid w:val="009B65A3"/>
    <w:rsid w:val="009C0864"/>
    <w:rsid w:val="009C0DF1"/>
    <w:rsid w:val="009C1EB3"/>
    <w:rsid w:val="009C3414"/>
    <w:rsid w:val="009C39DB"/>
    <w:rsid w:val="009C675D"/>
    <w:rsid w:val="009D1882"/>
    <w:rsid w:val="009D1B8F"/>
    <w:rsid w:val="009D1CA5"/>
    <w:rsid w:val="009D491D"/>
    <w:rsid w:val="009D4C7D"/>
    <w:rsid w:val="009D6504"/>
    <w:rsid w:val="009E286B"/>
    <w:rsid w:val="009E3792"/>
    <w:rsid w:val="009E3A5E"/>
    <w:rsid w:val="009E6BEA"/>
    <w:rsid w:val="009F00B9"/>
    <w:rsid w:val="009F460F"/>
    <w:rsid w:val="009F5AC2"/>
    <w:rsid w:val="00A03AC5"/>
    <w:rsid w:val="00A042B0"/>
    <w:rsid w:val="00A05A26"/>
    <w:rsid w:val="00A05DC0"/>
    <w:rsid w:val="00A11BA1"/>
    <w:rsid w:val="00A172E2"/>
    <w:rsid w:val="00A21A8C"/>
    <w:rsid w:val="00A22CE7"/>
    <w:rsid w:val="00A23D79"/>
    <w:rsid w:val="00A2626E"/>
    <w:rsid w:val="00A26BCE"/>
    <w:rsid w:val="00A2764B"/>
    <w:rsid w:val="00A360E1"/>
    <w:rsid w:val="00A3649D"/>
    <w:rsid w:val="00A36846"/>
    <w:rsid w:val="00A369BE"/>
    <w:rsid w:val="00A37EAC"/>
    <w:rsid w:val="00A44A8D"/>
    <w:rsid w:val="00A46BB3"/>
    <w:rsid w:val="00A47F76"/>
    <w:rsid w:val="00A51436"/>
    <w:rsid w:val="00A53569"/>
    <w:rsid w:val="00A56662"/>
    <w:rsid w:val="00A619A2"/>
    <w:rsid w:val="00A61AD8"/>
    <w:rsid w:val="00A61DA4"/>
    <w:rsid w:val="00A6219A"/>
    <w:rsid w:val="00A6229B"/>
    <w:rsid w:val="00A65974"/>
    <w:rsid w:val="00A70880"/>
    <w:rsid w:val="00A75805"/>
    <w:rsid w:val="00A774DC"/>
    <w:rsid w:val="00A80D73"/>
    <w:rsid w:val="00A83EF4"/>
    <w:rsid w:val="00A8547B"/>
    <w:rsid w:val="00A95386"/>
    <w:rsid w:val="00AA0673"/>
    <w:rsid w:val="00AA06D5"/>
    <w:rsid w:val="00AA2BE0"/>
    <w:rsid w:val="00AA5DB2"/>
    <w:rsid w:val="00AA6C24"/>
    <w:rsid w:val="00AB16A7"/>
    <w:rsid w:val="00AB20C2"/>
    <w:rsid w:val="00AB2BDE"/>
    <w:rsid w:val="00AB670B"/>
    <w:rsid w:val="00AC01BA"/>
    <w:rsid w:val="00AD5E85"/>
    <w:rsid w:val="00AD7314"/>
    <w:rsid w:val="00AD7518"/>
    <w:rsid w:val="00AE4CF8"/>
    <w:rsid w:val="00AE548C"/>
    <w:rsid w:val="00AE5D39"/>
    <w:rsid w:val="00AF5E76"/>
    <w:rsid w:val="00B00A63"/>
    <w:rsid w:val="00B02FE1"/>
    <w:rsid w:val="00B0354E"/>
    <w:rsid w:val="00B06658"/>
    <w:rsid w:val="00B06A4C"/>
    <w:rsid w:val="00B079B4"/>
    <w:rsid w:val="00B10493"/>
    <w:rsid w:val="00B116BE"/>
    <w:rsid w:val="00B2049B"/>
    <w:rsid w:val="00B220F3"/>
    <w:rsid w:val="00B2313C"/>
    <w:rsid w:val="00B2494A"/>
    <w:rsid w:val="00B267F9"/>
    <w:rsid w:val="00B31700"/>
    <w:rsid w:val="00B3275C"/>
    <w:rsid w:val="00B32852"/>
    <w:rsid w:val="00B365C4"/>
    <w:rsid w:val="00B40082"/>
    <w:rsid w:val="00B43629"/>
    <w:rsid w:val="00B44660"/>
    <w:rsid w:val="00B44D54"/>
    <w:rsid w:val="00B45492"/>
    <w:rsid w:val="00B466E9"/>
    <w:rsid w:val="00B46A9A"/>
    <w:rsid w:val="00B47AD4"/>
    <w:rsid w:val="00B56270"/>
    <w:rsid w:val="00B566C1"/>
    <w:rsid w:val="00B604BF"/>
    <w:rsid w:val="00B616C6"/>
    <w:rsid w:val="00B649E0"/>
    <w:rsid w:val="00B653A1"/>
    <w:rsid w:val="00B65901"/>
    <w:rsid w:val="00B71A2D"/>
    <w:rsid w:val="00B74718"/>
    <w:rsid w:val="00B76EA0"/>
    <w:rsid w:val="00B804C3"/>
    <w:rsid w:val="00B80706"/>
    <w:rsid w:val="00B829F0"/>
    <w:rsid w:val="00B900BB"/>
    <w:rsid w:val="00B90762"/>
    <w:rsid w:val="00B9234B"/>
    <w:rsid w:val="00B93AEC"/>
    <w:rsid w:val="00B943D2"/>
    <w:rsid w:val="00B961DF"/>
    <w:rsid w:val="00B97A29"/>
    <w:rsid w:val="00BA1F81"/>
    <w:rsid w:val="00BA346A"/>
    <w:rsid w:val="00BA3F5F"/>
    <w:rsid w:val="00BA4C89"/>
    <w:rsid w:val="00BB3579"/>
    <w:rsid w:val="00BB629E"/>
    <w:rsid w:val="00BB78E7"/>
    <w:rsid w:val="00BB7BCC"/>
    <w:rsid w:val="00BC0A9D"/>
    <w:rsid w:val="00BC0E81"/>
    <w:rsid w:val="00BC5435"/>
    <w:rsid w:val="00BC5D59"/>
    <w:rsid w:val="00BD0A29"/>
    <w:rsid w:val="00BD0FA0"/>
    <w:rsid w:val="00BD21E9"/>
    <w:rsid w:val="00BD49DB"/>
    <w:rsid w:val="00BD50CF"/>
    <w:rsid w:val="00BD6222"/>
    <w:rsid w:val="00BD661A"/>
    <w:rsid w:val="00BE24D9"/>
    <w:rsid w:val="00BE37C8"/>
    <w:rsid w:val="00BE3F94"/>
    <w:rsid w:val="00BE58DC"/>
    <w:rsid w:val="00BE69BA"/>
    <w:rsid w:val="00BE6E94"/>
    <w:rsid w:val="00BF1075"/>
    <w:rsid w:val="00BF43B5"/>
    <w:rsid w:val="00BF5C44"/>
    <w:rsid w:val="00BF654F"/>
    <w:rsid w:val="00C07A97"/>
    <w:rsid w:val="00C1118F"/>
    <w:rsid w:val="00C125CA"/>
    <w:rsid w:val="00C15506"/>
    <w:rsid w:val="00C17C58"/>
    <w:rsid w:val="00C20F17"/>
    <w:rsid w:val="00C22338"/>
    <w:rsid w:val="00C22816"/>
    <w:rsid w:val="00C26C3E"/>
    <w:rsid w:val="00C318B1"/>
    <w:rsid w:val="00C3240A"/>
    <w:rsid w:val="00C350D2"/>
    <w:rsid w:val="00C420C8"/>
    <w:rsid w:val="00C50146"/>
    <w:rsid w:val="00C53425"/>
    <w:rsid w:val="00C60E20"/>
    <w:rsid w:val="00C622DA"/>
    <w:rsid w:val="00C6252B"/>
    <w:rsid w:val="00C62C8B"/>
    <w:rsid w:val="00C63998"/>
    <w:rsid w:val="00C642D7"/>
    <w:rsid w:val="00C6615B"/>
    <w:rsid w:val="00C736E0"/>
    <w:rsid w:val="00C73AE7"/>
    <w:rsid w:val="00C75E5D"/>
    <w:rsid w:val="00C806A4"/>
    <w:rsid w:val="00C83FF0"/>
    <w:rsid w:val="00C8639A"/>
    <w:rsid w:val="00C87185"/>
    <w:rsid w:val="00C873D5"/>
    <w:rsid w:val="00C90294"/>
    <w:rsid w:val="00C936D1"/>
    <w:rsid w:val="00C94C59"/>
    <w:rsid w:val="00C96933"/>
    <w:rsid w:val="00CB140A"/>
    <w:rsid w:val="00CB19CC"/>
    <w:rsid w:val="00CB1B31"/>
    <w:rsid w:val="00CB253E"/>
    <w:rsid w:val="00CB264E"/>
    <w:rsid w:val="00CB26C6"/>
    <w:rsid w:val="00CB4A20"/>
    <w:rsid w:val="00CB4C4A"/>
    <w:rsid w:val="00CB4D89"/>
    <w:rsid w:val="00CB5AE0"/>
    <w:rsid w:val="00CB6484"/>
    <w:rsid w:val="00CB6CFE"/>
    <w:rsid w:val="00CC08C5"/>
    <w:rsid w:val="00CC203A"/>
    <w:rsid w:val="00CD1217"/>
    <w:rsid w:val="00CD3E9B"/>
    <w:rsid w:val="00CE1E8C"/>
    <w:rsid w:val="00CF0B92"/>
    <w:rsid w:val="00CF0B98"/>
    <w:rsid w:val="00CF2BC9"/>
    <w:rsid w:val="00CF33BB"/>
    <w:rsid w:val="00D007D9"/>
    <w:rsid w:val="00D03146"/>
    <w:rsid w:val="00D04536"/>
    <w:rsid w:val="00D0493E"/>
    <w:rsid w:val="00D07CC4"/>
    <w:rsid w:val="00D221F3"/>
    <w:rsid w:val="00D31678"/>
    <w:rsid w:val="00D31E84"/>
    <w:rsid w:val="00D32105"/>
    <w:rsid w:val="00D34ACD"/>
    <w:rsid w:val="00D37E8D"/>
    <w:rsid w:val="00D426C2"/>
    <w:rsid w:val="00D42727"/>
    <w:rsid w:val="00D43B0D"/>
    <w:rsid w:val="00D44462"/>
    <w:rsid w:val="00D45DA4"/>
    <w:rsid w:val="00D464C6"/>
    <w:rsid w:val="00D47BE1"/>
    <w:rsid w:val="00D513D6"/>
    <w:rsid w:val="00D54B3E"/>
    <w:rsid w:val="00D55C5A"/>
    <w:rsid w:val="00D562AF"/>
    <w:rsid w:val="00D567C3"/>
    <w:rsid w:val="00D61A3C"/>
    <w:rsid w:val="00D62AFF"/>
    <w:rsid w:val="00D645C8"/>
    <w:rsid w:val="00D65D87"/>
    <w:rsid w:val="00D7026E"/>
    <w:rsid w:val="00D72D16"/>
    <w:rsid w:val="00D7513C"/>
    <w:rsid w:val="00D76D71"/>
    <w:rsid w:val="00D813E6"/>
    <w:rsid w:val="00D81A85"/>
    <w:rsid w:val="00D91FBA"/>
    <w:rsid w:val="00D936E7"/>
    <w:rsid w:val="00D939F5"/>
    <w:rsid w:val="00D967D7"/>
    <w:rsid w:val="00D97716"/>
    <w:rsid w:val="00D97F8B"/>
    <w:rsid w:val="00DA0604"/>
    <w:rsid w:val="00DA2E9B"/>
    <w:rsid w:val="00DA7E7E"/>
    <w:rsid w:val="00DB1FB8"/>
    <w:rsid w:val="00DB3442"/>
    <w:rsid w:val="00DB3A3A"/>
    <w:rsid w:val="00DB3BFE"/>
    <w:rsid w:val="00DC3490"/>
    <w:rsid w:val="00DD0EDA"/>
    <w:rsid w:val="00DD0FDD"/>
    <w:rsid w:val="00DD2B0C"/>
    <w:rsid w:val="00DD3CD0"/>
    <w:rsid w:val="00DD6384"/>
    <w:rsid w:val="00DE381C"/>
    <w:rsid w:val="00DE5960"/>
    <w:rsid w:val="00DF112A"/>
    <w:rsid w:val="00DF1770"/>
    <w:rsid w:val="00DF45CA"/>
    <w:rsid w:val="00DF571C"/>
    <w:rsid w:val="00DF675B"/>
    <w:rsid w:val="00E00617"/>
    <w:rsid w:val="00E122AC"/>
    <w:rsid w:val="00E12763"/>
    <w:rsid w:val="00E12E28"/>
    <w:rsid w:val="00E13316"/>
    <w:rsid w:val="00E15B1C"/>
    <w:rsid w:val="00E20DBB"/>
    <w:rsid w:val="00E23219"/>
    <w:rsid w:val="00E24AE8"/>
    <w:rsid w:val="00E25346"/>
    <w:rsid w:val="00E374A5"/>
    <w:rsid w:val="00E41ADE"/>
    <w:rsid w:val="00E437E4"/>
    <w:rsid w:val="00E442AF"/>
    <w:rsid w:val="00E512C7"/>
    <w:rsid w:val="00E51946"/>
    <w:rsid w:val="00E6315E"/>
    <w:rsid w:val="00E64338"/>
    <w:rsid w:val="00E65F1D"/>
    <w:rsid w:val="00E67A82"/>
    <w:rsid w:val="00E70375"/>
    <w:rsid w:val="00E71F4E"/>
    <w:rsid w:val="00E7253C"/>
    <w:rsid w:val="00E75285"/>
    <w:rsid w:val="00E75856"/>
    <w:rsid w:val="00E77F13"/>
    <w:rsid w:val="00E80258"/>
    <w:rsid w:val="00E80C15"/>
    <w:rsid w:val="00E82DC0"/>
    <w:rsid w:val="00E85E5D"/>
    <w:rsid w:val="00E87833"/>
    <w:rsid w:val="00E91804"/>
    <w:rsid w:val="00E935E7"/>
    <w:rsid w:val="00E9507D"/>
    <w:rsid w:val="00EA054B"/>
    <w:rsid w:val="00EA3053"/>
    <w:rsid w:val="00EA505F"/>
    <w:rsid w:val="00EA6771"/>
    <w:rsid w:val="00EA7317"/>
    <w:rsid w:val="00EB025D"/>
    <w:rsid w:val="00EB2917"/>
    <w:rsid w:val="00EB2B80"/>
    <w:rsid w:val="00EC1376"/>
    <w:rsid w:val="00EC44FA"/>
    <w:rsid w:val="00EC705C"/>
    <w:rsid w:val="00ED1CF2"/>
    <w:rsid w:val="00EE2F01"/>
    <w:rsid w:val="00EE5DC7"/>
    <w:rsid w:val="00EF18F6"/>
    <w:rsid w:val="00EF2163"/>
    <w:rsid w:val="00EF50CB"/>
    <w:rsid w:val="00EF7ABC"/>
    <w:rsid w:val="00EF7EF7"/>
    <w:rsid w:val="00F002D3"/>
    <w:rsid w:val="00F036F7"/>
    <w:rsid w:val="00F072C7"/>
    <w:rsid w:val="00F11ED6"/>
    <w:rsid w:val="00F13BED"/>
    <w:rsid w:val="00F21717"/>
    <w:rsid w:val="00F22194"/>
    <w:rsid w:val="00F23BFF"/>
    <w:rsid w:val="00F26212"/>
    <w:rsid w:val="00F350C1"/>
    <w:rsid w:val="00F35DA1"/>
    <w:rsid w:val="00F432D5"/>
    <w:rsid w:val="00F43415"/>
    <w:rsid w:val="00F4516E"/>
    <w:rsid w:val="00F46164"/>
    <w:rsid w:val="00F47AEA"/>
    <w:rsid w:val="00F47B88"/>
    <w:rsid w:val="00F50D32"/>
    <w:rsid w:val="00F63937"/>
    <w:rsid w:val="00F65406"/>
    <w:rsid w:val="00F664CE"/>
    <w:rsid w:val="00F73DF2"/>
    <w:rsid w:val="00F74108"/>
    <w:rsid w:val="00F7523E"/>
    <w:rsid w:val="00F77C82"/>
    <w:rsid w:val="00F80718"/>
    <w:rsid w:val="00F82F91"/>
    <w:rsid w:val="00F8424F"/>
    <w:rsid w:val="00F85222"/>
    <w:rsid w:val="00F874F3"/>
    <w:rsid w:val="00F904F3"/>
    <w:rsid w:val="00F924B0"/>
    <w:rsid w:val="00F93CF3"/>
    <w:rsid w:val="00F9675A"/>
    <w:rsid w:val="00F96AFE"/>
    <w:rsid w:val="00FA05B6"/>
    <w:rsid w:val="00FA1386"/>
    <w:rsid w:val="00FA1CC3"/>
    <w:rsid w:val="00FB2BF1"/>
    <w:rsid w:val="00FB54F2"/>
    <w:rsid w:val="00FB5A6B"/>
    <w:rsid w:val="00FB663E"/>
    <w:rsid w:val="00FC0B31"/>
    <w:rsid w:val="00FC2595"/>
    <w:rsid w:val="00FC303E"/>
    <w:rsid w:val="00FC3144"/>
    <w:rsid w:val="00FC68F9"/>
    <w:rsid w:val="00FC69B3"/>
    <w:rsid w:val="00FC7D1D"/>
    <w:rsid w:val="00FD425A"/>
    <w:rsid w:val="00FD5917"/>
    <w:rsid w:val="00FE45D6"/>
    <w:rsid w:val="00FE7DDF"/>
    <w:rsid w:val="00FF0E7E"/>
    <w:rsid w:val="00FF1792"/>
    <w:rsid w:val="00FF6069"/>
    <w:rsid w:val="02D21C87"/>
    <w:rsid w:val="031A4FFF"/>
    <w:rsid w:val="07908F34"/>
    <w:rsid w:val="0CD28598"/>
    <w:rsid w:val="0EA2C11B"/>
    <w:rsid w:val="0FC73811"/>
    <w:rsid w:val="137E6A5D"/>
    <w:rsid w:val="1947023E"/>
    <w:rsid w:val="2759F53C"/>
    <w:rsid w:val="32ACFC7C"/>
    <w:rsid w:val="3C342054"/>
    <w:rsid w:val="3FA4CEA1"/>
    <w:rsid w:val="46B07EF8"/>
    <w:rsid w:val="51E4D952"/>
    <w:rsid w:val="5F90A088"/>
    <w:rsid w:val="675D7DC2"/>
    <w:rsid w:val="6D53A277"/>
    <w:rsid w:val="744D1B01"/>
    <w:rsid w:val="77FA4AB9"/>
    <w:rsid w:val="7D9D6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2DEFF9"/>
  <w15:chartTrackingRefBased/>
  <w15:docId w15:val="{B47424EF-0BE7-44CE-8343-EBA63F66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0272"/>
    <w:pPr>
      <w:spacing w:after="120"/>
    </w:pPr>
    <w:rPr>
      <w:rFonts w:ascii="Verdana" w:hAnsi="Verdana"/>
      <w:szCs w:val="24"/>
      <w:lang w:val="de-AT"/>
    </w:rPr>
  </w:style>
  <w:style w:type="paragraph" w:styleId="berschrift1">
    <w:name w:val="heading 1"/>
    <w:basedOn w:val="Standard"/>
    <w:next w:val="Standard"/>
    <w:autoRedefine/>
    <w:qFormat/>
    <w:rsid w:val="00265CD3"/>
    <w:pPr>
      <w:keepNext/>
      <w:numPr>
        <w:numId w:val="1"/>
      </w:numPr>
      <w:spacing w:after="360"/>
      <w:outlineLvl w:val="0"/>
    </w:pPr>
    <w:rPr>
      <w:sz w:val="30"/>
    </w:rPr>
  </w:style>
  <w:style w:type="paragraph" w:styleId="berschrift2">
    <w:name w:val="heading 2"/>
    <w:basedOn w:val="Standard"/>
    <w:next w:val="Standard"/>
    <w:link w:val="berschrift2Zchn"/>
    <w:qFormat/>
    <w:rsid w:val="00F874F3"/>
    <w:pPr>
      <w:keepNext/>
      <w:numPr>
        <w:ilvl w:val="1"/>
        <w:numId w:val="1"/>
      </w:numPr>
      <w:spacing w:before="480" w:after="0"/>
      <w:outlineLvl w:val="1"/>
    </w:pPr>
    <w:rPr>
      <w:rFonts w:cs="Arial"/>
      <w:b/>
      <w:bCs/>
    </w:rPr>
  </w:style>
  <w:style w:type="paragraph" w:styleId="berschrift3">
    <w:name w:val="heading 3"/>
    <w:basedOn w:val="Standard"/>
    <w:next w:val="Standard"/>
    <w:link w:val="berschrift3Zchn"/>
    <w:qFormat/>
    <w:rsid w:val="007D0272"/>
    <w:pPr>
      <w:keepNext/>
      <w:numPr>
        <w:ilvl w:val="2"/>
        <w:numId w:val="1"/>
      </w:numPr>
      <w:spacing w:before="240" w:after="0"/>
      <w:outlineLvl w:val="2"/>
    </w:pPr>
    <w:rPr>
      <w:rFonts w:cs="Arial"/>
      <w:b/>
      <w:bCs/>
    </w:rPr>
  </w:style>
  <w:style w:type="paragraph" w:styleId="berschrift4">
    <w:name w:val="heading 4"/>
    <w:aliases w:val="Überschriften"/>
    <w:basedOn w:val="Standard"/>
    <w:next w:val="Standard"/>
    <w:link w:val="berschrift4Zchn"/>
    <w:qFormat/>
    <w:rsid w:val="00A36846"/>
    <w:pPr>
      <w:keepNext/>
      <w:spacing w:before="360" w:after="0"/>
      <w:outlineLvl w:val="3"/>
    </w:pPr>
    <w:rPr>
      <w:b/>
      <w:bCs/>
      <w:szCs w:val="28"/>
    </w:rPr>
  </w:style>
  <w:style w:type="paragraph" w:styleId="berschrift5">
    <w:name w:val="heading 5"/>
    <w:basedOn w:val="Standard"/>
    <w:next w:val="Standard"/>
    <w:qFormat/>
    <w:rsid w:val="00890972"/>
    <w:pPr>
      <w:numPr>
        <w:ilvl w:val="4"/>
        <w:numId w:val="1"/>
      </w:numPr>
      <w:spacing w:before="240" w:after="60"/>
      <w:outlineLvl w:val="4"/>
    </w:pPr>
    <w:rPr>
      <w:b/>
      <w:bCs/>
      <w:i/>
      <w:iCs/>
      <w:sz w:val="26"/>
      <w:szCs w:val="26"/>
    </w:rPr>
  </w:style>
  <w:style w:type="paragraph" w:styleId="berschrift6">
    <w:name w:val="heading 6"/>
    <w:basedOn w:val="Standard"/>
    <w:next w:val="Standard"/>
    <w:qFormat/>
    <w:rsid w:val="00890972"/>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890972"/>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890972"/>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890972"/>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D813E6"/>
    <w:rPr>
      <w:color w:val="0000FF"/>
      <w:u w:val="single"/>
    </w:rPr>
  </w:style>
  <w:style w:type="paragraph" w:styleId="Sprechblasentext">
    <w:name w:val="Balloon Text"/>
    <w:basedOn w:val="Standard"/>
    <w:semiHidden/>
    <w:rsid w:val="0010139E"/>
    <w:rPr>
      <w:rFonts w:ascii="Tahoma" w:hAnsi="Tahoma" w:cs="Tahoma"/>
      <w:sz w:val="16"/>
      <w:szCs w:val="16"/>
    </w:rPr>
  </w:style>
  <w:style w:type="character" w:customStyle="1" w:styleId="berschrift4Zchn">
    <w:name w:val="Überschrift 4 Zchn"/>
    <w:aliases w:val="Überschriften Zchn"/>
    <w:link w:val="berschrift4"/>
    <w:uiPriority w:val="9"/>
    <w:rsid w:val="00A36846"/>
    <w:rPr>
      <w:rFonts w:ascii="Verdana" w:hAnsi="Verdana"/>
      <w:b/>
      <w:bCs/>
      <w:szCs w:val="28"/>
      <w:lang w:val="de-AT" w:eastAsia="de-DE" w:bidi="ar-SA"/>
    </w:rPr>
  </w:style>
  <w:style w:type="paragraph" w:styleId="Verzeichnis1">
    <w:name w:val="toc 1"/>
    <w:basedOn w:val="Standard"/>
    <w:next w:val="Standard"/>
    <w:autoRedefine/>
    <w:uiPriority w:val="39"/>
    <w:rsid w:val="007106D1"/>
    <w:pPr>
      <w:tabs>
        <w:tab w:val="left" w:pos="660"/>
        <w:tab w:val="right" w:leader="dot" w:pos="9911"/>
      </w:tabs>
      <w:spacing w:before="120"/>
    </w:pPr>
    <w:rPr>
      <w:b/>
      <w:bCs/>
      <w:szCs w:val="20"/>
    </w:rPr>
  </w:style>
  <w:style w:type="paragraph" w:styleId="Verzeichnis2">
    <w:name w:val="toc 2"/>
    <w:basedOn w:val="Standard"/>
    <w:next w:val="Standard"/>
    <w:autoRedefine/>
    <w:uiPriority w:val="39"/>
    <w:rsid w:val="00F22194"/>
    <w:pPr>
      <w:tabs>
        <w:tab w:val="left" w:pos="880"/>
        <w:tab w:val="right" w:leader="dot" w:pos="9896"/>
      </w:tabs>
      <w:ind w:left="221"/>
      <w:jc w:val="both"/>
    </w:pPr>
    <w:rPr>
      <w:sz w:val="18"/>
      <w:szCs w:val="20"/>
    </w:rPr>
  </w:style>
  <w:style w:type="paragraph" w:styleId="Verzeichnis3">
    <w:name w:val="toc 3"/>
    <w:basedOn w:val="Standard"/>
    <w:next w:val="Standard"/>
    <w:autoRedefine/>
    <w:uiPriority w:val="39"/>
    <w:rsid w:val="00141631"/>
    <w:pPr>
      <w:ind w:left="440"/>
    </w:pPr>
    <w:rPr>
      <w:iCs/>
      <w:sz w:val="16"/>
      <w:szCs w:val="20"/>
    </w:rPr>
  </w:style>
  <w:style w:type="paragraph" w:styleId="Verzeichnis4">
    <w:name w:val="toc 4"/>
    <w:basedOn w:val="Standard"/>
    <w:next w:val="Standard"/>
    <w:autoRedefine/>
    <w:semiHidden/>
    <w:rsid w:val="00386F8B"/>
    <w:pPr>
      <w:ind w:left="660"/>
    </w:pPr>
    <w:rPr>
      <w:rFonts w:ascii="Times New Roman" w:hAnsi="Times New Roman"/>
      <w:sz w:val="18"/>
      <w:szCs w:val="18"/>
    </w:rPr>
  </w:style>
  <w:style w:type="paragraph" w:styleId="Verzeichnis5">
    <w:name w:val="toc 5"/>
    <w:basedOn w:val="Standard"/>
    <w:next w:val="Standard"/>
    <w:autoRedefine/>
    <w:semiHidden/>
    <w:rsid w:val="00386F8B"/>
    <w:pPr>
      <w:ind w:left="880"/>
    </w:pPr>
    <w:rPr>
      <w:rFonts w:ascii="Times New Roman" w:hAnsi="Times New Roman"/>
      <w:sz w:val="18"/>
      <w:szCs w:val="18"/>
    </w:rPr>
  </w:style>
  <w:style w:type="paragraph" w:styleId="Verzeichnis6">
    <w:name w:val="toc 6"/>
    <w:basedOn w:val="Standard"/>
    <w:next w:val="Standard"/>
    <w:autoRedefine/>
    <w:semiHidden/>
    <w:rsid w:val="00386F8B"/>
    <w:pPr>
      <w:ind w:left="1100"/>
    </w:pPr>
    <w:rPr>
      <w:rFonts w:ascii="Times New Roman" w:hAnsi="Times New Roman"/>
      <w:sz w:val="18"/>
      <w:szCs w:val="18"/>
    </w:rPr>
  </w:style>
  <w:style w:type="paragraph" w:styleId="Verzeichnis7">
    <w:name w:val="toc 7"/>
    <w:basedOn w:val="Standard"/>
    <w:next w:val="Standard"/>
    <w:autoRedefine/>
    <w:semiHidden/>
    <w:rsid w:val="00386F8B"/>
    <w:pPr>
      <w:ind w:left="1320"/>
    </w:pPr>
    <w:rPr>
      <w:rFonts w:ascii="Times New Roman" w:hAnsi="Times New Roman"/>
      <w:sz w:val="18"/>
      <w:szCs w:val="18"/>
    </w:rPr>
  </w:style>
  <w:style w:type="paragraph" w:styleId="Verzeichnis8">
    <w:name w:val="toc 8"/>
    <w:basedOn w:val="Standard"/>
    <w:next w:val="Standard"/>
    <w:autoRedefine/>
    <w:semiHidden/>
    <w:rsid w:val="00386F8B"/>
    <w:pPr>
      <w:ind w:left="1540"/>
    </w:pPr>
    <w:rPr>
      <w:rFonts w:ascii="Times New Roman" w:hAnsi="Times New Roman"/>
      <w:sz w:val="18"/>
      <w:szCs w:val="18"/>
    </w:rPr>
  </w:style>
  <w:style w:type="paragraph" w:styleId="Verzeichnis9">
    <w:name w:val="toc 9"/>
    <w:basedOn w:val="Standard"/>
    <w:next w:val="Standard"/>
    <w:autoRedefine/>
    <w:semiHidden/>
    <w:rsid w:val="00386F8B"/>
    <w:pPr>
      <w:ind w:left="1760"/>
    </w:pPr>
    <w:rPr>
      <w:rFonts w:ascii="Times New Roman" w:hAnsi="Times New Roman"/>
      <w:sz w:val="18"/>
      <w:szCs w:val="18"/>
    </w:rPr>
  </w:style>
  <w:style w:type="numbering" w:customStyle="1" w:styleId="FormatvorlageAufgezhlt">
    <w:name w:val="Formatvorlage Aufgezählt"/>
    <w:basedOn w:val="KeineListe"/>
    <w:rsid w:val="00890972"/>
    <w:pPr>
      <w:numPr>
        <w:numId w:val="3"/>
      </w:numPr>
    </w:pPr>
  </w:style>
  <w:style w:type="paragraph" w:styleId="Kopfzeile">
    <w:name w:val="header"/>
    <w:basedOn w:val="Standard"/>
    <w:rsid w:val="00890972"/>
    <w:pPr>
      <w:tabs>
        <w:tab w:val="center" w:pos="4536"/>
        <w:tab w:val="right" w:pos="9072"/>
      </w:tabs>
    </w:pPr>
    <w:rPr>
      <w:sz w:val="12"/>
    </w:rPr>
  </w:style>
  <w:style w:type="paragraph" w:styleId="Fuzeile">
    <w:name w:val="footer"/>
    <w:basedOn w:val="Standard"/>
    <w:rsid w:val="002A4164"/>
    <w:pPr>
      <w:tabs>
        <w:tab w:val="center" w:pos="4536"/>
        <w:tab w:val="right" w:pos="9072"/>
      </w:tabs>
    </w:pPr>
    <w:rPr>
      <w:sz w:val="12"/>
    </w:rPr>
  </w:style>
  <w:style w:type="character" w:customStyle="1" w:styleId="berschrift2Zchn">
    <w:name w:val="Überschrift 2 Zchn"/>
    <w:link w:val="berschrift2"/>
    <w:rsid w:val="00F874F3"/>
    <w:rPr>
      <w:rFonts w:ascii="Verdana" w:hAnsi="Verdana" w:cs="Arial"/>
      <w:b/>
      <w:bCs/>
      <w:szCs w:val="24"/>
      <w:lang w:val="de-AT"/>
    </w:rPr>
  </w:style>
  <w:style w:type="paragraph" w:styleId="Dokumentstruktur">
    <w:name w:val="Document Map"/>
    <w:basedOn w:val="Standard"/>
    <w:semiHidden/>
    <w:rsid w:val="000E4F11"/>
    <w:pPr>
      <w:shd w:val="clear" w:color="auto" w:fill="000080"/>
    </w:pPr>
    <w:rPr>
      <w:rFonts w:ascii="Tahoma" w:hAnsi="Tahoma" w:cs="Tahoma"/>
      <w:szCs w:val="20"/>
    </w:rPr>
  </w:style>
  <w:style w:type="character" w:customStyle="1" w:styleId="berschrift3Zchn">
    <w:name w:val="Überschrift 3 Zchn"/>
    <w:link w:val="berschrift3"/>
    <w:rsid w:val="007D0272"/>
    <w:rPr>
      <w:rFonts w:ascii="Verdana" w:hAnsi="Verdana" w:cs="Arial"/>
      <w:b/>
      <w:bCs/>
      <w:szCs w:val="24"/>
      <w:lang w:val="de-AT"/>
    </w:rPr>
  </w:style>
  <w:style w:type="character" w:customStyle="1" w:styleId="Formatvorlage10pt">
    <w:name w:val="Formatvorlage 10 pt"/>
    <w:rsid w:val="00F874F3"/>
    <w:rPr>
      <w:rFonts w:ascii="Verdana" w:hAnsi="Verdana"/>
      <w:sz w:val="20"/>
    </w:rPr>
  </w:style>
  <w:style w:type="paragraph" w:customStyle="1" w:styleId="ZeilemitAusfllfeld">
    <w:name w:val="Zeile mit Ausfüllfeld"/>
    <w:basedOn w:val="Standard"/>
    <w:link w:val="ZeilemitAusfllfeldZchn"/>
    <w:rsid w:val="00F874F3"/>
    <w:pPr>
      <w:spacing w:before="240"/>
    </w:pPr>
    <w:rPr>
      <w:szCs w:val="20"/>
    </w:rPr>
  </w:style>
  <w:style w:type="character" w:customStyle="1" w:styleId="ZeilemitAusfllfeldZchn">
    <w:name w:val="Zeile mit Ausfüllfeld Zchn"/>
    <w:link w:val="ZeilemitAusfllfeld"/>
    <w:rsid w:val="00F874F3"/>
    <w:rPr>
      <w:rFonts w:ascii="Verdana" w:hAnsi="Verdana"/>
      <w:lang w:val="de-AT" w:eastAsia="de-DE" w:bidi="ar-SA"/>
    </w:rPr>
  </w:style>
  <w:style w:type="paragraph" w:customStyle="1" w:styleId="Checkliste">
    <w:name w:val="Checkliste"/>
    <w:basedOn w:val="Standard"/>
    <w:rsid w:val="00F874F3"/>
    <w:pPr>
      <w:spacing w:after="240"/>
      <w:ind w:right="4266"/>
    </w:pPr>
    <w:rPr>
      <w:szCs w:val="20"/>
    </w:rPr>
  </w:style>
  <w:style w:type="character" w:styleId="Kommentarzeichen">
    <w:name w:val="annotation reference"/>
    <w:rsid w:val="002A670B"/>
    <w:rPr>
      <w:sz w:val="16"/>
      <w:szCs w:val="16"/>
    </w:rPr>
  </w:style>
  <w:style w:type="paragraph" w:styleId="Kommentartext">
    <w:name w:val="annotation text"/>
    <w:basedOn w:val="Standard"/>
    <w:link w:val="KommentartextZchn"/>
    <w:rsid w:val="002A670B"/>
    <w:rPr>
      <w:szCs w:val="20"/>
    </w:rPr>
  </w:style>
  <w:style w:type="character" w:customStyle="1" w:styleId="KommentartextZchn">
    <w:name w:val="Kommentartext Zchn"/>
    <w:link w:val="Kommentartext"/>
    <w:rsid w:val="002A670B"/>
    <w:rPr>
      <w:rFonts w:ascii="Verdana" w:hAnsi="Verdana"/>
      <w:lang w:val="de-AT"/>
    </w:rPr>
  </w:style>
  <w:style w:type="paragraph" w:styleId="Kommentarthema">
    <w:name w:val="annotation subject"/>
    <w:basedOn w:val="Kommentartext"/>
    <w:next w:val="Kommentartext"/>
    <w:link w:val="KommentarthemaZchn"/>
    <w:rsid w:val="002A670B"/>
    <w:rPr>
      <w:b/>
      <w:bCs/>
    </w:rPr>
  </w:style>
  <w:style w:type="character" w:customStyle="1" w:styleId="KommentarthemaZchn">
    <w:name w:val="Kommentarthema Zchn"/>
    <w:link w:val="Kommentarthema"/>
    <w:rsid w:val="002A670B"/>
    <w:rPr>
      <w:rFonts w:ascii="Verdana" w:hAnsi="Verdana"/>
      <w:b/>
      <w:bCs/>
      <w:lang w:val="de-AT"/>
    </w:rPr>
  </w:style>
  <w:style w:type="paragraph" w:customStyle="1" w:styleId="Aufzhlung">
    <w:name w:val="Aufzählung"/>
    <w:basedOn w:val="Standard"/>
    <w:autoRedefine/>
    <w:rsid w:val="001D3E8B"/>
    <w:pPr>
      <w:numPr>
        <w:ilvl w:val="1"/>
        <w:numId w:val="19"/>
      </w:numPr>
      <w:spacing w:after="100"/>
    </w:pPr>
    <w:rPr>
      <w:rFonts w:cs="Courier New"/>
      <w:szCs w:val="20"/>
    </w:rPr>
  </w:style>
  <w:style w:type="paragraph" w:customStyle="1" w:styleId="Aufzhlunginfo">
    <w:name w:val="Aufzählung info"/>
    <w:basedOn w:val="Aufzhlung"/>
    <w:autoRedefine/>
    <w:rsid w:val="00FB663E"/>
    <w:pPr>
      <w:numPr>
        <w:numId w:val="4"/>
      </w:numPr>
    </w:pPr>
    <w:rPr>
      <w:i/>
    </w:rPr>
  </w:style>
  <w:style w:type="paragraph" w:customStyle="1" w:styleId="Pos">
    <w:name w:val="Pos"/>
    <w:basedOn w:val="Standard"/>
    <w:link w:val="PosZchn"/>
    <w:autoRedefine/>
    <w:rsid w:val="001B0DC3"/>
    <w:pPr>
      <w:pBdr>
        <w:top w:val="single" w:sz="4" w:space="1" w:color="auto"/>
        <w:bottom w:val="single" w:sz="4" w:space="1" w:color="auto"/>
      </w:pBdr>
      <w:tabs>
        <w:tab w:val="left" w:pos="1080"/>
        <w:tab w:val="left" w:pos="1980"/>
      </w:tabs>
      <w:spacing w:after="100" w:line="360" w:lineRule="auto"/>
      <w:jc w:val="both"/>
    </w:pPr>
    <w:rPr>
      <w:bCs/>
      <w:sz w:val="16"/>
      <w:szCs w:val="16"/>
    </w:rPr>
  </w:style>
  <w:style w:type="character" w:customStyle="1" w:styleId="PosZchn">
    <w:name w:val="Pos Zchn"/>
    <w:link w:val="Pos"/>
    <w:rsid w:val="001B0DC3"/>
    <w:rPr>
      <w:rFonts w:ascii="Verdana" w:hAnsi="Verdana"/>
      <w:bCs/>
      <w:sz w:val="16"/>
      <w:szCs w:val="16"/>
      <w:lang w:val="de-AT"/>
    </w:rPr>
  </w:style>
  <w:style w:type="paragraph" w:customStyle="1" w:styleId="Pos2">
    <w:name w:val="Pos 2"/>
    <w:basedOn w:val="Standard"/>
    <w:autoRedefine/>
    <w:rsid w:val="00FB663E"/>
    <w:pPr>
      <w:tabs>
        <w:tab w:val="left" w:pos="1080"/>
        <w:tab w:val="left" w:pos="6660"/>
      </w:tabs>
      <w:spacing w:after="100"/>
      <w:ind w:left="1080" w:hanging="1080"/>
      <w:jc w:val="both"/>
    </w:pPr>
    <w:rPr>
      <w:rFonts w:cs="Courier New"/>
      <w:szCs w:val="20"/>
    </w:rPr>
  </w:style>
  <w:style w:type="character" w:customStyle="1" w:styleId="FormatvorlageVerdana">
    <w:name w:val="Formatvorlage Verdana"/>
    <w:rsid w:val="00FB663E"/>
    <w:rPr>
      <w:rFonts w:ascii="Verdana" w:hAnsi="Verdana"/>
      <w:lang w:val="de-AT"/>
    </w:rPr>
  </w:style>
  <w:style w:type="paragraph" w:customStyle="1" w:styleId="KapitelVerdana12pt">
    <w:name w:val="Kapitel + Verdana 12 pt"/>
    <w:basedOn w:val="Standard"/>
    <w:autoRedefine/>
    <w:rsid w:val="00FB663E"/>
    <w:pPr>
      <w:spacing w:after="100"/>
      <w:jc w:val="both"/>
    </w:pPr>
    <w:rPr>
      <w:rFonts w:cs="Courier New"/>
      <w:sz w:val="24"/>
      <w:szCs w:val="20"/>
    </w:rPr>
  </w:style>
  <w:style w:type="paragraph" w:customStyle="1" w:styleId="berschriftinfo">
    <w:name w:val="Überschrift info"/>
    <w:basedOn w:val="Standard"/>
    <w:autoRedefine/>
    <w:rsid w:val="00FB663E"/>
    <w:pPr>
      <w:spacing w:after="100"/>
      <w:jc w:val="both"/>
    </w:pPr>
    <w:rPr>
      <w:b/>
      <w:i/>
      <w:szCs w:val="20"/>
    </w:rPr>
  </w:style>
  <w:style w:type="paragraph" w:customStyle="1" w:styleId="Aufzhlung2">
    <w:name w:val="Aufzählung 2"/>
    <w:basedOn w:val="Aufzhlunginfo"/>
    <w:autoRedefine/>
    <w:rsid w:val="0096202B"/>
    <w:pPr>
      <w:numPr>
        <w:ilvl w:val="0"/>
        <w:numId w:val="0"/>
      </w:numPr>
      <w:tabs>
        <w:tab w:val="num" w:pos="576"/>
        <w:tab w:val="num" w:pos="1080"/>
      </w:tabs>
      <w:ind w:left="1080" w:hanging="576"/>
    </w:pPr>
    <w:rPr>
      <w:i w:val="0"/>
    </w:rPr>
  </w:style>
  <w:style w:type="paragraph" w:styleId="Funotentext">
    <w:name w:val="footnote text"/>
    <w:basedOn w:val="Standard"/>
    <w:link w:val="FunotentextZchn"/>
    <w:rsid w:val="00820239"/>
    <w:rPr>
      <w:szCs w:val="20"/>
    </w:rPr>
  </w:style>
  <w:style w:type="character" w:customStyle="1" w:styleId="FunotentextZchn">
    <w:name w:val="Fußnotentext Zchn"/>
    <w:link w:val="Funotentext"/>
    <w:rsid w:val="00820239"/>
    <w:rPr>
      <w:rFonts w:ascii="Verdana" w:hAnsi="Verdana"/>
      <w:lang w:val="de-AT"/>
    </w:rPr>
  </w:style>
  <w:style w:type="character" w:styleId="Funotenzeichen">
    <w:name w:val="footnote reference"/>
    <w:rsid w:val="00820239"/>
    <w:rPr>
      <w:vertAlign w:val="superscript"/>
    </w:rPr>
  </w:style>
  <w:style w:type="character" w:styleId="Buchtitel">
    <w:name w:val="Book Title"/>
    <w:uiPriority w:val="33"/>
    <w:qFormat/>
    <w:rsid w:val="00674292"/>
    <w:rPr>
      <w:rFonts w:ascii="Verdana" w:hAnsi="Verdana"/>
      <w:b/>
      <w:bCs/>
      <w:smallCaps/>
      <w:spacing w:val="5"/>
      <w:sz w:val="20"/>
    </w:rPr>
  </w:style>
  <w:style w:type="character" w:styleId="Fett">
    <w:name w:val="Strong"/>
    <w:qFormat/>
    <w:rsid w:val="00674292"/>
    <w:rPr>
      <w:b/>
      <w:bCs/>
    </w:rPr>
  </w:style>
  <w:style w:type="paragraph" w:styleId="berarbeitung">
    <w:name w:val="Revision"/>
    <w:hidden/>
    <w:uiPriority w:val="99"/>
    <w:semiHidden/>
    <w:rsid w:val="00F22194"/>
    <w:rPr>
      <w:rFonts w:ascii="Verdana" w:hAnsi="Verdana"/>
      <w:szCs w:val="24"/>
      <w:lang w:val="de-AT"/>
    </w:rPr>
  </w:style>
  <w:style w:type="paragraph" w:styleId="Listenabsatz">
    <w:name w:val="List Paragraph"/>
    <w:basedOn w:val="Standard"/>
    <w:uiPriority w:val="34"/>
    <w:qFormat/>
    <w:rsid w:val="00B365C4"/>
    <w:pPr>
      <w:ind w:left="708"/>
    </w:pPr>
  </w:style>
  <w:style w:type="paragraph" w:customStyle="1" w:styleId="Langtext">
    <w:name w:val="Langtext"/>
    <w:basedOn w:val="Standard"/>
    <w:rsid w:val="00562B76"/>
    <w:pPr>
      <w:spacing w:after="0"/>
      <w:ind w:left="284"/>
    </w:pPr>
    <w:rPr>
      <w:rFonts w:ascii="Arial" w:hAnsi="Arial"/>
      <w:w w:val="90"/>
      <w:szCs w:val="20"/>
      <w:lang w:val="de-DE"/>
    </w:rPr>
  </w:style>
  <w:style w:type="paragraph" w:customStyle="1" w:styleId="Folgeposition">
    <w:name w:val="Folgeposition"/>
    <w:basedOn w:val="Standard"/>
    <w:next w:val="Langtext"/>
    <w:rsid w:val="00586EB8"/>
    <w:pPr>
      <w:tabs>
        <w:tab w:val="left" w:pos="851"/>
        <w:tab w:val="right" w:pos="9639"/>
      </w:tabs>
      <w:spacing w:after="0"/>
      <w:ind w:left="284" w:hanging="284"/>
    </w:pPr>
    <w:rPr>
      <w:rFonts w:ascii="Arial" w:hAnsi="Arial"/>
      <w:b/>
      <w:color w:val="FF0000"/>
      <w:w w:val="90"/>
      <w:szCs w:val="20"/>
      <w:lang w:val="de-DE"/>
    </w:rPr>
  </w:style>
  <w:style w:type="paragraph" w:customStyle="1" w:styleId="Default">
    <w:name w:val="Default"/>
    <w:rsid w:val="007A479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1736">
      <w:bodyDiv w:val="1"/>
      <w:marLeft w:val="0"/>
      <w:marRight w:val="0"/>
      <w:marTop w:val="0"/>
      <w:marBottom w:val="0"/>
      <w:divBdr>
        <w:top w:val="none" w:sz="0" w:space="0" w:color="auto"/>
        <w:left w:val="none" w:sz="0" w:space="0" w:color="auto"/>
        <w:bottom w:val="none" w:sz="0" w:space="0" w:color="auto"/>
        <w:right w:val="none" w:sz="0" w:space="0" w:color="auto"/>
      </w:divBdr>
      <w:divsChild>
        <w:div w:id="1021399730">
          <w:marLeft w:val="1411"/>
          <w:marRight w:val="0"/>
          <w:marTop w:val="151"/>
          <w:marBottom w:val="0"/>
          <w:divBdr>
            <w:top w:val="none" w:sz="0" w:space="0" w:color="auto"/>
            <w:left w:val="none" w:sz="0" w:space="0" w:color="auto"/>
            <w:bottom w:val="none" w:sz="0" w:space="0" w:color="auto"/>
            <w:right w:val="none" w:sz="0" w:space="0" w:color="auto"/>
          </w:divBdr>
        </w:div>
      </w:divsChild>
    </w:div>
    <w:div w:id="554123077">
      <w:bodyDiv w:val="1"/>
      <w:marLeft w:val="0"/>
      <w:marRight w:val="0"/>
      <w:marTop w:val="0"/>
      <w:marBottom w:val="0"/>
      <w:divBdr>
        <w:top w:val="none" w:sz="0" w:space="0" w:color="auto"/>
        <w:left w:val="none" w:sz="0" w:space="0" w:color="auto"/>
        <w:bottom w:val="none" w:sz="0" w:space="0" w:color="auto"/>
        <w:right w:val="none" w:sz="0" w:space="0" w:color="auto"/>
      </w:divBdr>
    </w:div>
    <w:div w:id="1365716593">
      <w:bodyDiv w:val="1"/>
      <w:marLeft w:val="0"/>
      <w:marRight w:val="0"/>
      <w:marTop w:val="0"/>
      <w:marBottom w:val="0"/>
      <w:divBdr>
        <w:top w:val="none" w:sz="0" w:space="0" w:color="auto"/>
        <w:left w:val="none" w:sz="0" w:space="0" w:color="auto"/>
        <w:bottom w:val="none" w:sz="0" w:space="0" w:color="auto"/>
        <w:right w:val="none" w:sz="0" w:space="0" w:color="auto"/>
      </w:divBdr>
    </w:div>
    <w:div w:id="1380321186">
      <w:bodyDiv w:val="1"/>
      <w:marLeft w:val="0"/>
      <w:marRight w:val="0"/>
      <w:marTop w:val="0"/>
      <w:marBottom w:val="0"/>
      <w:divBdr>
        <w:top w:val="none" w:sz="0" w:space="0" w:color="auto"/>
        <w:left w:val="none" w:sz="0" w:space="0" w:color="auto"/>
        <w:bottom w:val="none" w:sz="0" w:space="0" w:color="auto"/>
        <w:right w:val="none" w:sz="0" w:space="0" w:color="auto"/>
      </w:divBdr>
    </w:div>
    <w:div w:id="1465197131">
      <w:bodyDiv w:val="1"/>
      <w:marLeft w:val="0"/>
      <w:marRight w:val="0"/>
      <w:marTop w:val="0"/>
      <w:marBottom w:val="0"/>
      <w:divBdr>
        <w:top w:val="none" w:sz="0" w:space="0" w:color="auto"/>
        <w:left w:val="none" w:sz="0" w:space="0" w:color="auto"/>
        <w:bottom w:val="none" w:sz="0" w:space="0" w:color="auto"/>
        <w:right w:val="none" w:sz="0" w:space="0" w:color="auto"/>
      </w:divBdr>
    </w:div>
    <w:div w:id="1533113537">
      <w:bodyDiv w:val="1"/>
      <w:marLeft w:val="0"/>
      <w:marRight w:val="0"/>
      <w:marTop w:val="0"/>
      <w:marBottom w:val="0"/>
      <w:divBdr>
        <w:top w:val="none" w:sz="0" w:space="0" w:color="auto"/>
        <w:left w:val="none" w:sz="0" w:space="0" w:color="auto"/>
        <w:bottom w:val="none" w:sz="0" w:space="0" w:color="auto"/>
        <w:right w:val="none" w:sz="0" w:space="0" w:color="auto"/>
      </w:divBdr>
    </w:div>
    <w:div w:id="1778593980">
      <w:bodyDiv w:val="1"/>
      <w:marLeft w:val="0"/>
      <w:marRight w:val="0"/>
      <w:marTop w:val="0"/>
      <w:marBottom w:val="0"/>
      <w:divBdr>
        <w:top w:val="none" w:sz="0" w:space="0" w:color="auto"/>
        <w:left w:val="none" w:sz="0" w:space="0" w:color="auto"/>
        <w:bottom w:val="none" w:sz="0" w:space="0" w:color="auto"/>
        <w:right w:val="none" w:sz="0" w:space="0" w:color="auto"/>
      </w:divBdr>
    </w:div>
    <w:div w:id="1879007230">
      <w:bodyDiv w:val="1"/>
      <w:marLeft w:val="0"/>
      <w:marRight w:val="0"/>
      <w:marTop w:val="0"/>
      <w:marBottom w:val="0"/>
      <w:divBdr>
        <w:top w:val="none" w:sz="0" w:space="0" w:color="auto"/>
        <w:left w:val="none" w:sz="0" w:space="0" w:color="auto"/>
        <w:bottom w:val="none" w:sz="0" w:space="0" w:color="auto"/>
        <w:right w:val="none" w:sz="0" w:space="0" w:color="auto"/>
      </w:divBdr>
    </w:div>
    <w:div w:id="1923026485">
      <w:bodyDiv w:val="1"/>
      <w:marLeft w:val="0"/>
      <w:marRight w:val="0"/>
      <w:marTop w:val="0"/>
      <w:marBottom w:val="0"/>
      <w:divBdr>
        <w:top w:val="none" w:sz="0" w:space="0" w:color="auto"/>
        <w:left w:val="none" w:sz="0" w:space="0" w:color="auto"/>
        <w:bottom w:val="none" w:sz="0" w:space="0" w:color="auto"/>
        <w:right w:val="none" w:sz="0" w:space="0" w:color="auto"/>
      </w:divBdr>
    </w:div>
    <w:div w:id="21104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18F9-CA35-49F9-8B9C-78EF9610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6344</Words>
  <Characters>46841</Characters>
  <Application>Microsoft Office Word</Application>
  <DocSecurity>0</DocSecurity>
  <Lines>390</Lines>
  <Paragraphs>106</Paragraphs>
  <ScaleCrop>false</ScaleCrop>
  <HeadingPairs>
    <vt:vector size="2" baseType="variant">
      <vt:variant>
        <vt:lpstr>Titel</vt:lpstr>
      </vt:variant>
      <vt:variant>
        <vt:i4>1</vt:i4>
      </vt:variant>
    </vt:vector>
  </HeadingPairs>
  <TitlesOfParts>
    <vt:vector size="1" baseType="lpstr">
      <vt:lpstr>Ausschreibungs- und Auswahlkriterien für Schließanlagen</vt:lpstr>
    </vt:vector>
  </TitlesOfParts>
  <Company>EVVA Sicherheitstechnologie GmbH</Company>
  <LinksUpToDate>false</LinksUpToDate>
  <CharactersWithSpaces>53079</CharactersWithSpaces>
  <SharedDoc>false</SharedDoc>
  <HLinks>
    <vt:vector size="222" baseType="variant">
      <vt:variant>
        <vt:i4>1703995</vt:i4>
      </vt:variant>
      <vt:variant>
        <vt:i4>221</vt:i4>
      </vt:variant>
      <vt:variant>
        <vt:i4>0</vt:i4>
      </vt:variant>
      <vt:variant>
        <vt:i4>5</vt:i4>
      </vt:variant>
      <vt:variant>
        <vt:lpwstr/>
      </vt:variant>
      <vt:variant>
        <vt:lpwstr>_Toc183682113</vt:lpwstr>
      </vt:variant>
      <vt:variant>
        <vt:i4>1703995</vt:i4>
      </vt:variant>
      <vt:variant>
        <vt:i4>215</vt:i4>
      </vt:variant>
      <vt:variant>
        <vt:i4>0</vt:i4>
      </vt:variant>
      <vt:variant>
        <vt:i4>5</vt:i4>
      </vt:variant>
      <vt:variant>
        <vt:lpwstr/>
      </vt:variant>
      <vt:variant>
        <vt:lpwstr>_Toc183682112</vt:lpwstr>
      </vt:variant>
      <vt:variant>
        <vt:i4>1703995</vt:i4>
      </vt:variant>
      <vt:variant>
        <vt:i4>209</vt:i4>
      </vt:variant>
      <vt:variant>
        <vt:i4>0</vt:i4>
      </vt:variant>
      <vt:variant>
        <vt:i4>5</vt:i4>
      </vt:variant>
      <vt:variant>
        <vt:lpwstr/>
      </vt:variant>
      <vt:variant>
        <vt:lpwstr>_Toc183682111</vt:lpwstr>
      </vt:variant>
      <vt:variant>
        <vt:i4>1703995</vt:i4>
      </vt:variant>
      <vt:variant>
        <vt:i4>203</vt:i4>
      </vt:variant>
      <vt:variant>
        <vt:i4>0</vt:i4>
      </vt:variant>
      <vt:variant>
        <vt:i4>5</vt:i4>
      </vt:variant>
      <vt:variant>
        <vt:lpwstr/>
      </vt:variant>
      <vt:variant>
        <vt:lpwstr>_Toc183682110</vt:lpwstr>
      </vt:variant>
      <vt:variant>
        <vt:i4>1769531</vt:i4>
      </vt:variant>
      <vt:variant>
        <vt:i4>197</vt:i4>
      </vt:variant>
      <vt:variant>
        <vt:i4>0</vt:i4>
      </vt:variant>
      <vt:variant>
        <vt:i4>5</vt:i4>
      </vt:variant>
      <vt:variant>
        <vt:lpwstr/>
      </vt:variant>
      <vt:variant>
        <vt:lpwstr>_Toc183682109</vt:lpwstr>
      </vt:variant>
      <vt:variant>
        <vt:i4>1769531</vt:i4>
      </vt:variant>
      <vt:variant>
        <vt:i4>191</vt:i4>
      </vt:variant>
      <vt:variant>
        <vt:i4>0</vt:i4>
      </vt:variant>
      <vt:variant>
        <vt:i4>5</vt:i4>
      </vt:variant>
      <vt:variant>
        <vt:lpwstr/>
      </vt:variant>
      <vt:variant>
        <vt:lpwstr>_Toc183682108</vt:lpwstr>
      </vt:variant>
      <vt:variant>
        <vt:i4>1769531</vt:i4>
      </vt:variant>
      <vt:variant>
        <vt:i4>185</vt:i4>
      </vt:variant>
      <vt:variant>
        <vt:i4>0</vt:i4>
      </vt:variant>
      <vt:variant>
        <vt:i4>5</vt:i4>
      </vt:variant>
      <vt:variant>
        <vt:lpwstr/>
      </vt:variant>
      <vt:variant>
        <vt:lpwstr>_Toc183682107</vt:lpwstr>
      </vt:variant>
      <vt:variant>
        <vt:i4>1769531</vt:i4>
      </vt:variant>
      <vt:variant>
        <vt:i4>179</vt:i4>
      </vt:variant>
      <vt:variant>
        <vt:i4>0</vt:i4>
      </vt:variant>
      <vt:variant>
        <vt:i4>5</vt:i4>
      </vt:variant>
      <vt:variant>
        <vt:lpwstr/>
      </vt:variant>
      <vt:variant>
        <vt:lpwstr>_Toc183682106</vt:lpwstr>
      </vt:variant>
      <vt:variant>
        <vt:i4>1769531</vt:i4>
      </vt:variant>
      <vt:variant>
        <vt:i4>173</vt:i4>
      </vt:variant>
      <vt:variant>
        <vt:i4>0</vt:i4>
      </vt:variant>
      <vt:variant>
        <vt:i4>5</vt:i4>
      </vt:variant>
      <vt:variant>
        <vt:lpwstr/>
      </vt:variant>
      <vt:variant>
        <vt:lpwstr>_Toc183682105</vt:lpwstr>
      </vt:variant>
      <vt:variant>
        <vt:i4>1769531</vt:i4>
      </vt:variant>
      <vt:variant>
        <vt:i4>167</vt:i4>
      </vt:variant>
      <vt:variant>
        <vt:i4>0</vt:i4>
      </vt:variant>
      <vt:variant>
        <vt:i4>5</vt:i4>
      </vt:variant>
      <vt:variant>
        <vt:lpwstr/>
      </vt:variant>
      <vt:variant>
        <vt:lpwstr>_Toc183682104</vt:lpwstr>
      </vt:variant>
      <vt:variant>
        <vt:i4>1769531</vt:i4>
      </vt:variant>
      <vt:variant>
        <vt:i4>161</vt:i4>
      </vt:variant>
      <vt:variant>
        <vt:i4>0</vt:i4>
      </vt:variant>
      <vt:variant>
        <vt:i4>5</vt:i4>
      </vt:variant>
      <vt:variant>
        <vt:lpwstr/>
      </vt:variant>
      <vt:variant>
        <vt:lpwstr>_Toc183682103</vt:lpwstr>
      </vt:variant>
      <vt:variant>
        <vt:i4>1769531</vt:i4>
      </vt:variant>
      <vt:variant>
        <vt:i4>155</vt:i4>
      </vt:variant>
      <vt:variant>
        <vt:i4>0</vt:i4>
      </vt:variant>
      <vt:variant>
        <vt:i4>5</vt:i4>
      </vt:variant>
      <vt:variant>
        <vt:lpwstr/>
      </vt:variant>
      <vt:variant>
        <vt:lpwstr>_Toc183682102</vt:lpwstr>
      </vt:variant>
      <vt:variant>
        <vt:i4>1769531</vt:i4>
      </vt:variant>
      <vt:variant>
        <vt:i4>149</vt:i4>
      </vt:variant>
      <vt:variant>
        <vt:i4>0</vt:i4>
      </vt:variant>
      <vt:variant>
        <vt:i4>5</vt:i4>
      </vt:variant>
      <vt:variant>
        <vt:lpwstr/>
      </vt:variant>
      <vt:variant>
        <vt:lpwstr>_Toc183682101</vt:lpwstr>
      </vt:variant>
      <vt:variant>
        <vt:i4>1769531</vt:i4>
      </vt:variant>
      <vt:variant>
        <vt:i4>143</vt:i4>
      </vt:variant>
      <vt:variant>
        <vt:i4>0</vt:i4>
      </vt:variant>
      <vt:variant>
        <vt:i4>5</vt:i4>
      </vt:variant>
      <vt:variant>
        <vt:lpwstr/>
      </vt:variant>
      <vt:variant>
        <vt:lpwstr>_Toc183682100</vt:lpwstr>
      </vt:variant>
      <vt:variant>
        <vt:i4>1179706</vt:i4>
      </vt:variant>
      <vt:variant>
        <vt:i4>137</vt:i4>
      </vt:variant>
      <vt:variant>
        <vt:i4>0</vt:i4>
      </vt:variant>
      <vt:variant>
        <vt:i4>5</vt:i4>
      </vt:variant>
      <vt:variant>
        <vt:lpwstr/>
      </vt:variant>
      <vt:variant>
        <vt:lpwstr>_Toc183682099</vt:lpwstr>
      </vt:variant>
      <vt:variant>
        <vt:i4>1179706</vt:i4>
      </vt:variant>
      <vt:variant>
        <vt:i4>131</vt:i4>
      </vt:variant>
      <vt:variant>
        <vt:i4>0</vt:i4>
      </vt:variant>
      <vt:variant>
        <vt:i4>5</vt:i4>
      </vt:variant>
      <vt:variant>
        <vt:lpwstr/>
      </vt:variant>
      <vt:variant>
        <vt:lpwstr>_Toc183682098</vt:lpwstr>
      </vt:variant>
      <vt:variant>
        <vt:i4>1179706</vt:i4>
      </vt:variant>
      <vt:variant>
        <vt:i4>125</vt:i4>
      </vt:variant>
      <vt:variant>
        <vt:i4>0</vt:i4>
      </vt:variant>
      <vt:variant>
        <vt:i4>5</vt:i4>
      </vt:variant>
      <vt:variant>
        <vt:lpwstr/>
      </vt:variant>
      <vt:variant>
        <vt:lpwstr>_Toc183682097</vt:lpwstr>
      </vt:variant>
      <vt:variant>
        <vt:i4>1179706</vt:i4>
      </vt:variant>
      <vt:variant>
        <vt:i4>119</vt:i4>
      </vt:variant>
      <vt:variant>
        <vt:i4>0</vt:i4>
      </vt:variant>
      <vt:variant>
        <vt:i4>5</vt:i4>
      </vt:variant>
      <vt:variant>
        <vt:lpwstr/>
      </vt:variant>
      <vt:variant>
        <vt:lpwstr>_Toc183682096</vt:lpwstr>
      </vt:variant>
      <vt:variant>
        <vt:i4>1179706</vt:i4>
      </vt:variant>
      <vt:variant>
        <vt:i4>113</vt:i4>
      </vt:variant>
      <vt:variant>
        <vt:i4>0</vt:i4>
      </vt:variant>
      <vt:variant>
        <vt:i4>5</vt:i4>
      </vt:variant>
      <vt:variant>
        <vt:lpwstr/>
      </vt:variant>
      <vt:variant>
        <vt:lpwstr>_Toc183682095</vt:lpwstr>
      </vt:variant>
      <vt:variant>
        <vt:i4>1179706</vt:i4>
      </vt:variant>
      <vt:variant>
        <vt:i4>107</vt:i4>
      </vt:variant>
      <vt:variant>
        <vt:i4>0</vt:i4>
      </vt:variant>
      <vt:variant>
        <vt:i4>5</vt:i4>
      </vt:variant>
      <vt:variant>
        <vt:lpwstr/>
      </vt:variant>
      <vt:variant>
        <vt:lpwstr>_Toc183682094</vt:lpwstr>
      </vt:variant>
      <vt:variant>
        <vt:i4>1179706</vt:i4>
      </vt:variant>
      <vt:variant>
        <vt:i4>101</vt:i4>
      </vt:variant>
      <vt:variant>
        <vt:i4>0</vt:i4>
      </vt:variant>
      <vt:variant>
        <vt:i4>5</vt:i4>
      </vt:variant>
      <vt:variant>
        <vt:lpwstr/>
      </vt:variant>
      <vt:variant>
        <vt:lpwstr>_Toc183682093</vt:lpwstr>
      </vt:variant>
      <vt:variant>
        <vt:i4>1179706</vt:i4>
      </vt:variant>
      <vt:variant>
        <vt:i4>95</vt:i4>
      </vt:variant>
      <vt:variant>
        <vt:i4>0</vt:i4>
      </vt:variant>
      <vt:variant>
        <vt:i4>5</vt:i4>
      </vt:variant>
      <vt:variant>
        <vt:lpwstr/>
      </vt:variant>
      <vt:variant>
        <vt:lpwstr>_Toc183682092</vt:lpwstr>
      </vt:variant>
      <vt:variant>
        <vt:i4>1179706</vt:i4>
      </vt:variant>
      <vt:variant>
        <vt:i4>89</vt:i4>
      </vt:variant>
      <vt:variant>
        <vt:i4>0</vt:i4>
      </vt:variant>
      <vt:variant>
        <vt:i4>5</vt:i4>
      </vt:variant>
      <vt:variant>
        <vt:lpwstr/>
      </vt:variant>
      <vt:variant>
        <vt:lpwstr>_Toc183682091</vt:lpwstr>
      </vt:variant>
      <vt:variant>
        <vt:i4>1179706</vt:i4>
      </vt:variant>
      <vt:variant>
        <vt:i4>83</vt:i4>
      </vt:variant>
      <vt:variant>
        <vt:i4>0</vt:i4>
      </vt:variant>
      <vt:variant>
        <vt:i4>5</vt:i4>
      </vt:variant>
      <vt:variant>
        <vt:lpwstr/>
      </vt:variant>
      <vt:variant>
        <vt:lpwstr>_Toc183682090</vt:lpwstr>
      </vt:variant>
      <vt:variant>
        <vt:i4>1245242</vt:i4>
      </vt:variant>
      <vt:variant>
        <vt:i4>77</vt:i4>
      </vt:variant>
      <vt:variant>
        <vt:i4>0</vt:i4>
      </vt:variant>
      <vt:variant>
        <vt:i4>5</vt:i4>
      </vt:variant>
      <vt:variant>
        <vt:lpwstr/>
      </vt:variant>
      <vt:variant>
        <vt:lpwstr>_Toc183682089</vt:lpwstr>
      </vt:variant>
      <vt:variant>
        <vt:i4>1245242</vt:i4>
      </vt:variant>
      <vt:variant>
        <vt:i4>71</vt:i4>
      </vt:variant>
      <vt:variant>
        <vt:i4>0</vt:i4>
      </vt:variant>
      <vt:variant>
        <vt:i4>5</vt:i4>
      </vt:variant>
      <vt:variant>
        <vt:lpwstr/>
      </vt:variant>
      <vt:variant>
        <vt:lpwstr>_Toc183682088</vt:lpwstr>
      </vt:variant>
      <vt:variant>
        <vt:i4>1245242</vt:i4>
      </vt:variant>
      <vt:variant>
        <vt:i4>65</vt:i4>
      </vt:variant>
      <vt:variant>
        <vt:i4>0</vt:i4>
      </vt:variant>
      <vt:variant>
        <vt:i4>5</vt:i4>
      </vt:variant>
      <vt:variant>
        <vt:lpwstr/>
      </vt:variant>
      <vt:variant>
        <vt:lpwstr>_Toc183682087</vt:lpwstr>
      </vt:variant>
      <vt:variant>
        <vt:i4>1245242</vt:i4>
      </vt:variant>
      <vt:variant>
        <vt:i4>59</vt:i4>
      </vt:variant>
      <vt:variant>
        <vt:i4>0</vt:i4>
      </vt:variant>
      <vt:variant>
        <vt:i4>5</vt:i4>
      </vt:variant>
      <vt:variant>
        <vt:lpwstr/>
      </vt:variant>
      <vt:variant>
        <vt:lpwstr>_Toc183682086</vt:lpwstr>
      </vt:variant>
      <vt:variant>
        <vt:i4>1245242</vt:i4>
      </vt:variant>
      <vt:variant>
        <vt:i4>53</vt:i4>
      </vt:variant>
      <vt:variant>
        <vt:i4>0</vt:i4>
      </vt:variant>
      <vt:variant>
        <vt:i4>5</vt:i4>
      </vt:variant>
      <vt:variant>
        <vt:lpwstr/>
      </vt:variant>
      <vt:variant>
        <vt:lpwstr>_Toc183682085</vt:lpwstr>
      </vt:variant>
      <vt:variant>
        <vt:i4>1245242</vt:i4>
      </vt:variant>
      <vt:variant>
        <vt:i4>47</vt:i4>
      </vt:variant>
      <vt:variant>
        <vt:i4>0</vt:i4>
      </vt:variant>
      <vt:variant>
        <vt:i4>5</vt:i4>
      </vt:variant>
      <vt:variant>
        <vt:lpwstr/>
      </vt:variant>
      <vt:variant>
        <vt:lpwstr>_Toc183682084</vt:lpwstr>
      </vt:variant>
      <vt:variant>
        <vt:i4>1245242</vt:i4>
      </vt:variant>
      <vt:variant>
        <vt:i4>41</vt:i4>
      </vt:variant>
      <vt:variant>
        <vt:i4>0</vt:i4>
      </vt:variant>
      <vt:variant>
        <vt:i4>5</vt:i4>
      </vt:variant>
      <vt:variant>
        <vt:lpwstr/>
      </vt:variant>
      <vt:variant>
        <vt:lpwstr>_Toc183682083</vt:lpwstr>
      </vt:variant>
      <vt:variant>
        <vt:i4>1245242</vt:i4>
      </vt:variant>
      <vt:variant>
        <vt:i4>35</vt:i4>
      </vt:variant>
      <vt:variant>
        <vt:i4>0</vt:i4>
      </vt:variant>
      <vt:variant>
        <vt:i4>5</vt:i4>
      </vt:variant>
      <vt:variant>
        <vt:lpwstr/>
      </vt:variant>
      <vt:variant>
        <vt:lpwstr>_Toc183682082</vt:lpwstr>
      </vt:variant>
      <vt:variant>
        <vt:i4>1245242</vt:i4>
      </vt:variant>
      <vt:variant>
        <vt:i4>29</vt:i4>
      </vt:variant>
      <vt:variant>
        <vt:i4>0</vt:i4>
      </vt:variant>
      <vt:variant>
        <vt:i4>5</vt:i4>
      </vt:variant>
      <vt:variant>
        <vt:lpwstr/>
      </vt:variant>
      <vt:variant>
        <vt:lpwstr>_Toc183682081</vt:lpwstr>
      </vt:variant>
      <vt:variant>
        <vt:i4>1245242</vt:i4>
      </vt:variant>
      <vt:variant>
        <vt:i4>23</vt:i4>
      </vt:variant>
      <vt:variant>
        <vt:i4>0</vt:i4>
      </vt:variant>
      <vt:variant>
        <vt:i4>5</vt:i4>
      </vt:variant>
      <vt:variant>
        <vt:lpwstr/>
      </vt:variant>
      <vt:variant>
        <vt:lpwstr>_Toc183682080</vt:lpwstr>
      </vt:variant>
      <vt:variant>
        <vt:i4>1835066</vt:i4>
      </vt:variant>
      <vt:variant>
        <vt:i4>17</vt:i4>
      </vt:variant>
      <vt:variant>
        <vt:i4>0</vt:i4>
      </vt:variant>
      <vt:variant>
        <vt:i4>5</vt:i4>
      </vt:variant>
      <vt:variant>
        <vt:lpwstr/>
      </vt:variant>
      <vt:variant>
        <vt:lpwstr>_Toc183682079</vt:lpwstr>
      </vt:variant>
      <vt:variant>
        <vt:i4>1835066</vt:i4>
      </vt:variant>
      <vt:variant>
        <vt:i4>11</vt:i4>
      </vt:variant>
      <vt:variant>
        <vt:i4>0</vt:i4>
      </vt:variant>
      <vt:variant>
        <vt:i4>5</vt:i4>
      </vt:variant>
      <vt:variant>
        <vt:lpwstr/>
      </vt:variant>
      <vt:variant>
        <vt:lpwstr>_Toc183682078</vt:lpwstr>
      </vt:variant>
      <vt:variant>
        <vt:i4>1835066</vt:i4>
      </vt:variant>
      <vt:variant>
        <vt:i4>5</vt:i4>
      </vt:variant>
      <vt:variant>
        <vt:i4>0</vt:i4>
      </vt:variant>
      <vt:variant>
        <vt:i4>5</vt:i4>
      </vt:variant>
      <vt:variant>
        <vt:lpwstr/>
      </vt:variant>
      <vt:variant>
        <vt:lpwstr>_Toc183682077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 und Auswahlkriterien für Schließanlagen</dc:title>
  <dc:subject/>
  <dc:creator>Birgitt Prinz</dc:creator>
  <cp:keywords/>
  <cp:lastModifiedBy>LENOTTI Mario  / EVVA Wien</cp:lastModifiedBy>
  <cp:revision>3</cp:revision>
  <cp:lastPrinted>2019-09-13T17:56:00Z</cp:lastPrinted>
  <dcterms:created xsi:type="dcterms:W3CDTF">2025-02-04T08:15:00Z</dcterms:created>
  <dcterms:modified xsi:type="dcterms:W3CDTF">2025-02-05T13:18:00Z</dcterms:modified>
</cp:coreProperties>
</file>